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326A" w14:textId="77777777" w:rsidR="00A82C4C" w:rsidRPr="007E5FC7" w:rsidRDefault="008B79C6" w:rsidP="00481AB5">
      <w:pPr>
        <w:contextualSpacing/>
        <w:rPr>
          <w:b/>
          <w:sz w:val="24"/>
          <w:szCs w:val="24"/>
        </w:rPr>
      </w:pPr>
      <w:r w:rsidRPr="007E5FC7">
        <w:rPr>
          <w:b/>
          <w:sz w:val="24"/>
          <w:szCs w:val="24"/>
        </w:rPr>
        <w:t>Vanderbilt University Medical Center</w:t>
      </w:r>
      <w:r w:rsidRPr="007E5FC7">
        <w:rPr>
          <w:b/>
          <w:sz w:val="24"/>
          <w:szCs w:val="24"/>
        </w:rPr>
        <w:t xml:space="preserve"> </w:t>
      </w:r>
    </w:p>
    <w:p w14:paraId="49B7326B" w14:textId="77777777" w:rsidR="00A82C4C" w:rsidRDefault="008B79C6" w:rsidP="00481AB5">
      <w:pPr>
        <w:contextualSpacing/>
        <w:rPr>
          <w:b/>
          <w:sz w:val="18"/>
          <w:szCs w:val="18"/>
        </w:rPr>
      </w:pPr>
      <w:r w:rsidRPr="00FD3D76">
        <w:rPr>
          <w:b/>
          <w:sz w:val="18"/>
          <w:szCs w:val="18"/>
        </w:rPr>
        <w:fldChar w:fldCharType="begin"/>
      </w:r>
      <w:r w:rsidRPr="00FD3D76">
        <w:rPr>
          <w:b/>
          <w:sz w:val="18"/>
          <w:szCs w:val="18"/>
        </w:rPr>
        <w:instrText xml:space="preserve"> IF "" &lt;&gt; "" "</w:instrText>
      </w:r>
      <w:r w:rsidRPr="00FD3D76">
        <w:rPr>
          <w:b/>
          <w:sz w:val="18"/>
          <w:szCs w:val="18"/>
        </w:rPr>
        <w:fldChar w:fldCharType="begin"/>
      </w:r>
      <w:r w:rsidRPr="00FD3D76">
        <w:rPr>
          <w:b/>
          <w:sz w:val="18"/>
          <w:szCs w:val="18"/>
        </w:rPr>
        <w:instrText xml:space="preserve"> MERGEFIELD JointProviderName \* MERGEFORMAT </w:instrText>
      </w:r>
      <w:r w:rsidRPr="00FD3D76">
        <w:rPr>
          <w:b/>
          <w:sz w:val="18"/>
          <w:szCs w:val="18"/>
        </w:rPr>
        <w:fldChar w:fldCharType="separate"/>
      </w:r>
      <w:r>
        <w:rPr>
          <w:b/>
          <w:noProof/>
          <w:sz w:val="18"/>
          <w:szCs w:val="18"/>
        </w:rPr>
        <w:instrText>«JointProviderName»</w:instrText>
      </w:r>
      <w:r w:rsidRPr="00FD3D76">
        <w:rPr>
          <w:b/>
          <w:sz w:val="18"/>
          <w:szCs w:val="18"/>
        </w:rPr>
        <w:fldChar w:fldCharType="end"/>
      </w:r>
      <w:r w:rsidRPr="00FD3D76">
        <w:rPr>
          <w:b/>
          <w:sz w:val="18"/>
          <w:szCs w:val="18"/>
        </w:rPr>
        <w:instrText xml:space="preserve">" "" </w:instrText>
      </w:r>
      <w:r>
        <w:rPr>
          <w:b/>
          <w:sz w:val="18"/>
          <w:szCs w:val="18"/>
        </w:rPr>
        <w:fldChar w:fldCharType="separate"/>
      </w:r>
      <w:r w:rsidRPr="00FD3D76">
        <w:rPr>
          <w:b/>
          <w:sz w:val="18"/>
          <w:szCs w:val="18"/>
        </w:rPr>
        <w:fldChar w:fldCharType="end"/>
      </w:r>
    </w:p>
    <w:p w14:paraId="49B7326D" w14:textId="77777777" w:rsidR="00A74FC1" w:rsidRPr="00D47551" w:rsidRDefault="008B79C6" w:rsidP="00481AB5">
      <w:pPr>
        <w:contextualSpacing/>
        <w:rPr>
          <w:b/>
          <w:sz w:val="40"/>
          <w:szCs w:val="40"/>
        </w:rPr>
      </w:pPr>
      <w:r w:rsidRPr="00D47551">
        <w:rPr>
          <w:b/>
          <w:sz w:val="40"/>
          <w:szCs w:val="40"/>
        </w:rPr>
        <w:fldChar w:fldCharType="begin"/>
      </w:r>
      <w:r w:rsidRPr="00D47551">
        <w:rPr>
          <w:b/>
          <w:sz w:val="40"/>
          <w:szCs w:val="40"/>
        </w:rPr>
        <w:instrText xml:space="preserve"> IF "" &lt;&gt; "" "</w:instrText>
      </w:r>
      <w:r w:rsidRPr="00D47551">
        <w:rPr>
          <w:b/>
          <w:sz w:val="40"/>
          <w:szCs w:val="40"/>
        </w:rPr>
        <w:fldChar w:fldCharType="begin"/>
      </w:r>
      <w:r w:rsidRPr="00D47551">
        <w:rPr>
          <w:b/>
          <w:sz w:val="40"/>
          <w:szCs w:val="40"/>
        </w:rPr>
        <w:instrText xml:space="preserve"> MERGEFIELD ParentName </w:instrText>
      </w:r>
      <w:r w:rsidRPr="00D47551">
        <w:rPr>
          <w:b/>
          <w:sz w:val="40"/>
          <w:szCs w:val="40"/>
        </w:rPr>
        <w:fldChar w:fldCharType="separate"/>
      </w:r>
      <w:r w:rsidRPr="00D47551">
        <w:rPr>
          <w:b/>
          <w:noProof/>
          <w:sz w:val="40"/>
          <w:szCs w:val="40"/>
        </w:rPr>
        <w:instrText>«ParentName»</w:instrText>
      </w:r>
      <w:r w:rsidRPr="00D47551">
        <w:rPr>
          <w:b/>
          <w:sz w:val="40"/>
          <w:szCs w:val="40"/>
        </w:rPr>
        <w:fldChar w:fldCharType="end"/>
      </w:r>
    </w:p>
    <w:p w14:paraId="49B7326E" w14:textId="77777777" w:rsidR="00B70A06" w:rsidRPr="00D47551" w:rsidRDefault="008B79C6" w:rsidP="00481AB5">
      <w:pPr>
        <w:contextualSpacing/>
        <w:rPr>
          <w:b/>
          <w:noProof/>
          <w:sz w:val="40"/>
          <w:szCs w:val="40"/>
        </w:rPr>
      </w:pPr>
      <w:r w:rsidRPr="00D47551">
        <w:rPr>
          <w:b/>
          <w:sz w:val="40"/>
          <w:szCs w:val="40"/>
        </w:rPr>
        <w:fldChar w:fldCharType="begin"/>
      </w:r>
      <w:r w:rsidRPr="00D47551">
        <w:rPr>
          <w:b/>
          <w:sz w:val="40"/>
          <w:szCs w:val="40"/>
        </w:rPr>
        <w:instrText xml:space="preserve"> MERGEFIELD EventName </w:instrText>
      </w:r>
      <w:r w:rsidRPr="00D47551">
        <w:rPr>
          <w:b/>
          <w:sz w:val="40"/>
          <w:szCs w:val="40"/>
        </w:rPr>
        <w:fldChar w:fldCharType="separate"/>
      </w:r>
      <w:r w:rsidRPr="00D47551">
        <w:rPr>
          <w:b/>
          <w:noProof/>
          <w:sz w:val="40"/>
          <w:szCs w:val="40"/>
        </w:rPr>
        <w:instrText>«EventName»</w:instrText>
      </w:r>
      <w:r w:rsidRPr="00D47551">
        <w:rPr>
          <w:b/>
          <w:sz w:val="40"/>
          <w:szCs w:val="40"/>
        </w:rPr>
        <w:fldChar w:fldCharType="end"/>
      </w:r>
      <w:r w:rsidRPr="00D47551">
        <w:rPr>
          <w:b/>
          <w:sz w:val="40"/>
          <w:szCs w:val="40"/>
        </w:rPr>
        <w:instrText>" "</w:instrText>
      </w:r>
      <w:r w:rsidRPr="00D47551">
        <w:rPr>
          <w:b/>
          <w:sz w:val="40"/>
          <w:szCs w:val="40"/>
        </w:rPr>
        <w:instrText xml:space="preserve">Quarterly Meeting - </w:instrText>
      </w:r>
      <w:r w:rsidRPr="00D47551">
        <w:rPr>
          <w:b/>
          <w:sz w:val="40"/>
          <w:szCs w:val="40"/>
        </w:rPr>
        <w:instrText>Antibiotic Tele-Stewardship Study - MOC Eligible 2023 - 5/8/2023</w:instrText>
      </w:r>
      <w:r w:rsidRPr="00D47551">
        <w:rPr>
          <w:b/>
          <w:sz w:val="40"/>
          <w:szCs w:val="40"/>
        </w:rPr>
        <w:instrText>"</w:instrText>
      </w:r>
      <w:r w:rsidRPr="00D47551">
        <w:rPr>
          <w:b/>
          <w:sz w:val="40"/>
          <w:szCs w:val="40"/>
        </w:rPr>
        <w:fldChar w:fldCharType="separate"/>
      </w:r>
      <w:r w:rsidRPr="00D47551">
        <w:rPr>
          <w:b/>
          <w:sz w:val="40"/>
          <w:szCs w:val="40"/>
        </w:rPr>
        <w:t>Quarterly Meeting - Antibiotic Tele-Stewardship Study - MOC Eligible 2023 - 5/8/2023</w:t>
      </w:r>
      <w:r w:rsidRPr="00D47551">
        <w:rPr>
          <w:b/>
          <w:sz w:val="40"/>
          <w:szCs w:val="40"/>
        </w:rPr>
        <w:fldChar w:fldCharType="end"/>
      </w:r>
    </w:p>
    <w:p w14:paraId="49B7326F" w14:textId="77777777" w:rsidR="00A74FC1" w:rsidRPr="00A74FC1" w:rsidRDefault="008B79C6" w:rsidP="00481AB5">
      <w:pPr>
        <w:contextualSpacing/>
        <w:rPr>
          <w:bCs/>
          <w:sz w:val="10"/>
          <w:szCs w:val="10"/>
        </w:rPr>
      </w:pPr>
    </w:p>
    <w:p w14:paraId="49B73270" w14:textId="77777777" w:rsidR="00C24750" w:rsidRDefault="008B79C6" w:rsidP="00481AB5">
      <w:pPr>
        <w:contextualSpacing/>
      </w:pPr>
      <w:r w:rsidRPr="00145184">
        <w:t xml:space="preserve">Date: </w:t>
      </w:r>
      <w:r>
        <w:rPr>
          <w:noProof/>
        </w:rPr>
        <w:t>12:30</w:t>
      </w:r>
      <w:r w:rsidRPr="00145184">
        <w:t xml:space="preserve"> May 8, 2023</w:t>
      </w:r>
      <w:r>
        <w:t xml:space="preserve"> </w:t>
      </w:r>
      <w:r>
        <w:t xml:space="preserve"> - 01:30 May, 8, 2023</w:t>
      </w:r>
      <w:r>
        <w:fldChar w:fldCharType="begin"/>
      </w:r>
      <w:r>
        <w:instrText xml:space="preserve"> IF "In-Person &amp; Online" &lt;&gt; "" "</w:instrText>
      </w:r>
    </w:p>
    <w:p w14:paraId="49B73271" w14:textId="77777777" w:rsidR="00B70A06" w:rsidRDefault="008B79C6" w:rsidP="00481AB5">
      <w:pPr>
        <w:contextualSpacing/>
        <w:rPr>
          <w:noProof/>
        </w:rPr>
      </w:pPr>
      <w:r>
        <w:instrText xml:space="preserve">Location: </w:instrText>
      </w:r>
      <w:r>
        <w:rPr>
          <w:noProof/>
        </w:rPr>
        <w:instrText>In-Person &amp;</w:instrText>
      </w:r>
      <w:r>
        <w:instrText xml:space="preserve"> Online</w:instrText>
      </w:r>
      <w:r>
        <w:instrText xml:space="preserve">" "" </w:instrText>
      </w:r>
      <w:r>
        <w:fldChar w:fldCharType="separate"/>
      </w:r>
    </w:p>
    <w:p w14:paraId="49B73272" w14:textId="2EC51E88" w:rsidR="00C24750" w:rsidRDefault="008B79C6" w:rsidP="00481AB5">
      <w:pPr>
        <w:contextualSpacing/>
      </w:pPr>
      <w:r>
        <w:t xml:space="preserve">Location: </w:t>
      </w:r>
      <w:r>
        <w:rPr>
          <w:noProof/>
        </w:rPr>
        <w:t>In-Person &amp;</w:t>
      </w:r>
      <w:r>
        <w:t xml:space="preserve"> Online</w:t>
      </w:r>
      <w:r>
        <w:fldChar w:fldCharType="end"/>
      </w:r>
    </w:p>
    <w:p w14:paraId="5B3117A7" w14:textId="0565501E" w:rsidR="007D5EA3" w:rsidRDefault="007D5EA3" w:rsidP="00481AB5">
      <w:pPr>
        <w:contextualSpacing/>
      </w:pPr>
    </w:p>
    <w:p w14:paraId="2B8EEB62" w14:textId="77777777" w:rsidR="007D5EA3" w:rsidRPr="00D47551" w:rsidRDefault="007D5EA3" w:rsidP="007D5EA3">
      <w:pPr>
        <w:contextualSpacing/>
        <w:rPr>
          <w:b/>
          <w:bCs/>
          <w:color w:val="000000" w:themeColor="text1"/>
          <w:sz w:val="52"/>
          <w:szCs w:val="52"/>
        </w:rPr>
      </w:pPr>
      <w:r w:rsidRPr="00D47551">
        <w:rPr>
          <w:b/>
          <w:bCs/>
          <w:sz w:val="52"/>
          <w:szCs w:val="52"/>
        </w:rPr>
        <w:t xml:space="preserve">CME Code: </w:t>
      </w:r>
      <w:r w:rsidRPr="00D47551">
        <w:rPr>
          <w:b/>
          <w:bCs/>
          <w:color w:val="000000" w:themeColor="text1"/>
          <w:sz w:val="52"/>
          <w:szCs w:val="52"/>
        </w:rPr>
        <w:t>79070</w:t>
      </w:r>
    </w:p>
    <w:p w14:paraId="1B72D936" w14:textId="77777777" w:rsidR="0099473B" w:rsidRPr="005131DF" w:rsidRDefault="0099473B" w:rsidP="0099473B">
      <w:pPr>
        <w:contextualSpacing/>
        <w:rPr>
          <w:rFonts w:asciiTheme="minorHAnsi" w:hAnsiTheme="minorHAnsi" w:cstheme="minorHAnsi"/>
          <w:b/>
          <w:bCs/>
          <w:color w:val="000000" w:themeColor="text1"/>
        </w:rPr>
      </w:pPr>
      <w:r w:rsidRPr="005131DF">
        <w:rPr>
          <w:rFonts w:asciiTheme="minorHAnsi" w:hAnsiTheme="minorHAnsi" w:cstheme="minorHAnsi"/>
          <w:b/>
          <w:bCs/>
          <w:color w:val="000000" w:themeColor="text1"/>
        </w:rPr>
        <w:t xml:space="preserve">Credit code must be texted to </w:t>
      </w:r>
      <w:r w:rsidRPr="005131DF">
        <w:rPr>
          <w:rFonts w:asciiTheme="minorHAnsi" w:eastAsia="Times New Roman" w:hAnsiTheme="minorHAnsi" w:cstheme="minorHAnsi"/>
          <w:b/>
          <w:bCs/>
          <w:color w:val="000000" w:themeColor="text1"/>
        </w:rPr>
        <w:t xml:space="preserve">855-776-6263 </w:t>
      </w:r>
      <w:r w:rsidRPr="005131DF">
        <w:rPr>
          <w:rFonts w:asciiTheme="minorHAnsi" w:hAnsiTheme="minorHAnsi" w:cstheme="minorHAnsi"/>
          <w:b/>
          <w:bCs/>
          <w:color w:val="000000" w:themeColor="text1"/>
        </w:rPr>
        <w:t xml:space="preserve">within </w:t>
      </w:r>
      <w:r w:rsidRPr="005131DF">
        <w:rPr>
          <w:rFonts w:asciiTheme="minorHAnsi" w:hAnsiTheme="minorHAnsi" w:cstheme="minorHAnsi"/>
          <w:b/>
          <w:bCs/>
          <w:color w:val="000000" w:themeColor="text1"/>
        </w:rPr>
        <w:t>30</w:t>
      </w:r>
      <w:r w:rsidRPr="005131DF">
        <w:rPr>
          <w:rFonts w:asciiTheme="minorHAnsi" w:hAnsiTheme="minorHAnsi" w:cstheme="minorHAnsi"/>
          <w:b/>
          <w:bCs/>
          <w:color w:val="000000" w:themeColor="text1"/>
        </w:rPr>
        <w:t xml:space="preserve"> days</w:t>
      </w:r>
      <w:proofErr w:type="gramStart"/>
      <w:r w:rsidRPr="005131DF">
        <w:rPr>
          <w:rFonts w:asciiTheme="minorHAnsi" w:hAnsiTheme="minorHAnsi" w:cstheme="minorHAnsi"/>
          <w:b/>
          <w:bCs/>
          <w:color w:val="000000" w:themeColor="text1"/>
        </w:rPr>
        <w:t xml:space="preserve">.  </w:t>
      </w:r>
      <w:proofErr w:type="gramEnd"/>
    </w:p>
    <w:p w14:paraId="4A1DFC7B" w14:textId="77777777" w:rsidR="0099473B" w:rsidRPr="00AF2F93" w:rsidRDefault="0099473B" w:rsidP="0099473B">
      <w:pPr>
        <w:contextualSpacing/>
        <w:rPr>
          <w:rFonts w:asciiTheme="minorHAnsi" w:hAnsiTheme="minorHAnsi" w:cstheme="minorHAnsi"/>
          <w:color w:val="000000" w:themeColor="text1"/>
        </w:rPr>
      </w:pPr>
    </w:p>
    <w:p w14:paraId="09D5A805" w14:textId="263F023B" w:rsidR="0099473B" w:rsidRPr="005131DF" w:rsidRDefault="0099473B" w:rsidP="0099473B">
      <w:pPr>
        <w:contextualSpacing/>
        <w:rPr>
          <w:rFonts w:asciiTheme="minorHAnsi" w:hAnsiTheme="minorHAnsi" w:cstheme="minorHAnsi"/>
          <w:b/>
          <w:bCs/>
          <w:color w:val="000000" w:themeColor="text1"/>
        </w:rPr>
      </w:pPr>
      <w:r w:rsidRPr="005131DF">
        <w:rPr>
          <w:rFonts w:asciiTheme="minorHAnsi" w:hAnsiTheme="minorHAnsi" w:cstheme="minorHAnsi"/>
          <w:b/>
          <w:bCs/>
          <w:color w:val="000000" w:themeColor="text1"/>
        </w:rPr>
        <w:t xml:space="preserve">After texting, log in to </w:t>
      </w:r>
      <w:hyperlink r:id="rId7" w:history="1">
        <w:r w:rsidRPr="005131DF">
          <w:rPr>
            <w:rStyle w:val="Hyperlink"/>
            <w:rFonts w:asciiTheme="minorHAnsi" w:eastAsia="Times New Roman" w:hAnsiTheme="minorHAnsi" w:cstheme="minorHAnsi"/>
            <w:b/>
            <w:bCs/>
          </w:rPr>
          <w:t>https://vumc.cloud-cme.com</w:t>
        </w:r>
      </w:hyperlink>
      <w:r w:rsidRPr="005131DF">
        <w:rPr>
          <w:rFonts w:asciiTheme="minorHAnsi" w:eastAsia="Times New Roman" w:hAnsiTheme="minorHAnsi" w:cstheme="minorHAnsi"/>
          <w:b/>
          <w:bCs/>
          <w:color w:val="000000" w:themeColor="text1"/>
        </w:rPr>
        <w:t xml:space="preserve"> </w:t>
      </w:r>
      <w:r w:rsidRPr="005131DF">
        <w:rPr>
          <w:rFonts w:asciiTheme="minorHAnsi" w:hAnsiTheme="minorHAnsi" w:cstheme="minorHAnsi"/>
          <w:b/>
          <w:bCs/>
          <w:color w:val="000000" w:themeColor="text1"/>
        </w:rPr>
        <w:t>and complete the event evaluation to complete claiming</w:t>
      </w:r>
      <w:r w:rsidR="00117211" w:rsidRPr="005131DF">
        <w:rPr>
          <w:rFonts w:asciiTheme="minorHAnsi" w:hAnsiTheme="minorHAnsi" w:cstheme="minorHAnsi"/>
          <w:b/>
          <w:bCs/>
          <w:color w:val="000000" w:themeColor="text1"/>
        </w:rPr>
        <w:t xml:space="preserve"> CME or CME/MOC</w:t>
      </w:r>
      <w:r w:rsidRPr="005131DF">
        <w:rPr>
          <w:rFonts w:asciiTheme="minorHAnsi" w:hAnsiTheme="minorHAnsi" w:cstheme="minorHAnsi"/>
          <w:b/>
          <w:bCs/>
          <w:color w:val="000000" w:themeColor="text1"/>
        </w:rPr>
        <w:t xml:space="preserve"> credit.</w:t>
      </w:r>
    </w:p>
    <w:p w14:paraId="1ABF3856" w14:textId="24E8CC58" w:rsidR="007D5EA3" w:rsidRPr="00AF2F93" w:rsidRDefault="007D5EA3" w:rsidP="00481AB5">
      <w:pPr>
        <w:contextualSpacing/>
        <w:rPr>
          <w:rFonts w:asciiTheme="minorHAnsi" w:hAnsiTheme="minorHAnsi" w:cstheme="minorHAnsi"/>
        </w:rPr>
      </w:pPr>
    </w:p>
    <w:p w14:paraId="49B73274" w14:textId="77777777" w:rsidR="009E5431" w:rsidRPr="001D0378" w:rsidRDefault="008B79C6" w:rsidP="00481AB5">
      <w:pPr>
        <w:contextualSpacing/>
        <w:rPr>
          <w:rFonts w:asciiTheme="minorHAnsi" w:hAnsiTheme="minorHAnsi" w:cstheme="minorHAnsi"/>
          <w:b/>
          <w:sz w:val="21"/>
          <w:szCs w:val="21"/>
        </w:rPr>
      </w:pPr>
      <w:r w:rsidRPr="001D0378">
        <w:rPr>
          <w:rFonts w:asciiTheme="minorHAnsi" w:hAnsiTheme="minorHAnsi" w:cstheme="minorHAnsi"/>
          <w:b/>
          <w:sz w:val="21"/>
          <w:szCs w:val="21"/>
        </w:rPr>
        <w:t>Accreditation</w:t>
      </w:r>
    </w:p>
    <w:p w14:paraId="49B73276" w14:textId="77777777" w:rsidR="00D004FB" w:rsidRPr="001D0378" w:rsidRDefault="008B79C6" w:rsidP="00481AB5">
      <w:pPr>
        <w:contextualSpacing/>
        <w:rPr>
          <w:rFonts w:asciiTheme="minorHAnsi" w:hAnsiTheme="minorHAnsi" w:cstheme="minorHAnsi"/>
          <w:sz w:val="21"/>
          <w:szCs w:val="21"/>
        </w:rPr>
      </w:pPr>
      <w:r w:rsidRPr="001D0378">
        <w:rPr>
          <w:rFonts w:asciiTheme="minorHAnsi" w:hAnsiTheme="minorHAnsi" w:cstheme="minorHAnsi"/>
          <w:bCs/>
          <w:sz w:val="21"/>
          <w:szCs w:val="21"/>
        </w:rPr>
        <w:fldChar w:fldCharType="begin"/>
      </w:r>
      <w:r w:rsidRPr="001D0378">
        <w:rPr>
          <w:rFonts w:asciiTheme="minorHAnsi" w:hAnsiTheme="minorHAnsi" w:cstheme="minorHAnsi"/>
          <w:bCs/>
          <w:sz w:val="21"/>
          <w:szCs w:val="21"/>
        </w:rPr>
        <w:instrText xml:space="preserve"> IF 1.00 &gt; 0 "</w:instrText>
      </w:r>
      <w:r w:rsidRPr="001D0378">
        <w:rPr>
          <w:rFonts w:asciiTheme="minorHAnsi" w:hAnsiTheme="minorHAnsi" w:cstheme="minorHAnsi"/>
          <w:sz w:val="21"/>
          <w:szCs w:val="21"/>
        </w:rPr>
        <w:instrText xml:space="preserve"> </w:instrText>
      </w:r>
      <w:r w:rsidRPr="001D0378">
        <w:rPr>
          <w:rFonts w:asciiTheme="minorHAnsi" w:hAnsiTheme="minorHAnsi" w:cstheme="minorHAnsi"/>
          <w:sz w:val="21"/>
          <w:szCs w:val="21"/>
        </w:rPr>
        <w:instrText>Vanderbilt University Medical Center is accredited by the Accreditation Council for</w:instrText>
      </w:r>
      <w:r w:rsidRPr="001D0378">
        <w:rPr>
          <w:rFonts w:asciiTheme="minorHAnsi" w:hAnsiTheme="minorHAnsi" w:cstheme="minorHAnsi"/>
          <w:b/>
          <w:sz w:val="21"/>
          <w:szCs w:val="21"/>
        </w:rPr>
        <w:instrText xml:space="preserve"> </w:instrText>
      </w:r>
      <w:r w:rsidRPr="001D0378">
        <w:rPr>
          <w:rFonts w:asciiTheme="minorHAnsi" w:hAnsiTheme="minorHAnsi" w:cstheme="minorHAnsi"/>
          <w:sz w:val="21"/>
          <w:szCs w:val="21"/>
        </w:rPr>
        <w:instrText>Continuing Medical Education to provide continuing medical education for physicians.</w:instrText>
      </w:r>
    </w:p>
    <w:p w14:paraId="49B73277" w14:textId="77777777" w:rsidR="00D004FB" w:rsidRPr="001D0378" w:rsidRDefault="008B79C6" w:rsidP="00481AB5">
      <w:pPr>
        <w:contextualSpacing/>
        <w:rPr>
          <w:rFonts w:asciiTheme="minorHAnsi" w:hAnsiTheme="minorHAnsi" w:cstheme="minorHAnsi"/>
          <w:sz w:val="21"/>
          <w:szCs w:val="21"/>
        </w:rPr>
      </w:pPr>
    </w:p>
    <w:p w14:paraId="49B73278" w14:textId="7A687292" w:rsidR="00D004FB"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instrText xml:space="preserve">" "" </w:instrText>
      </w:r>
      <w:r w:rsidRPr="001D0378">
        <w:rPr>
          <w:rFonts w:asciiTheme="minorHAnsi" w:hAnsiTheme="minorHAnsi" w:cstheme="minorHAnsi"/>
          <w:bCs/>
          <w:sz w:val="21"/>
          <w:szCs w:val="21"/>
        </w:rPr>
        <w:fldChar w:fldCharType="separate"/>
      </w:r>
      <w:r w:rsidRPr="001D0378">
        <w:rPr>
          <w:rFonts w:asciiTheme="minorHAnsi" w:hAnsiTheme="minorHAnsi" w:cstheme="minorHAnsi"/>
          <w:sz w:val="21"/>
          <w:szCs w:val="21"/>
        </w:rPr>
        <w:t>Vanderbilt University Medical Center is accredited by the Accreditation Council for</w:t>
      </w:r>
      <w:r w:rsidRPr="001D0378">
        <w:rPr>
          <w:rFonts w:asciiTheme="minorHAnsi" w:hAnsiTheme="minorHAnsi" w:cstheme="minorHAnsi"/>
          <w:b/>
          <w:sz w:val="21"/>
          <w:szCs w:val="21"/>
        </w:rPr>
        <w:t xml:space="preserve"> </w:t>
      </w:r>
      <w:r w:rsidRPr="001D0378">
        <w:rPr>
          <w:rFonts w:asciiTheme="minorHAnsi" w:hAnsiTheme="minorHAnsi" w:cstheme="minorHAnsi"/>
          <w:sz w:val="21"/>
          <w:szCs w:val="21"/>
        </w:rPr>
        <w:t>Continuing Medical Education to provide continuing medical education for physicians.</w:t>
      </w:r>
    </w:p>
    <w:p w14:paraId="49B73279" w14:textId="77777777" w:rsidR="00D004FB" w:rsidRPr="001D0378" w:rsidRDefault="008B79C6" w:rsidP="00481AB5">
      <w:pPr>
        <w:contextualSpacing/>
        <w:rPr>
          <w:rFonts w:asciiTheme="minorHAnsi" w:hAnsiTheme="minorHAnsi" w:cstheme="minorHAnsi"/>
          <w:sz w:val="21"/>
          <w:szCs w:val="21"/>
        </w:rPr>
      </w:pPr>
    </w:p>
    <w:p w14:paraId="49B7327A" w14:textId="77777777" w:rsidR="005575AD"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fldChar w:fldCharType="end"/>
      </w:r>
      <w:r w:rsidRPr="001D0378">
        <w:rPr>
          <w:rFonts w:asciiTheme="minorHAnsi" w:hAnsiTheme="minorHAnsi" w:cstheme="minorHAnsi"/>
          <w:bCs/>
          <w:sz w:val="21"/>
          <w:szCs w:val="21"/>
        </w:rPr>
        <w:fldChar w:fldCharType="begin"/>
      </w:r>
      <w:r w:rsidRPr="001D0378">
        <w:rPr>
          <w:rFonts w:asciiTheme="minorHAnsi" w:hAnsiTheme="minorHAnsi" w:cstheme="minorHAnsi"/>
          <w:bCs/>
          <w:sz w:val="21"/>
          <w:szCs w:val="21"/>
        </w:rPr>
        <w:instrText xml:space="preserve"> IF 0.00 &gt; 0 "</w:instrText>
      </w:r>
      <w:r w:rsidRPr="001D0378">
        <w:rPr>
          <w:rFonts w:asciiTheme="minorHAnsi" w:hAnsiTheme="minorHAnsi" w:cstheme="minorHAnsi"/>
          <w:bCs/>
          <w:sz w:val="21"/>
          <w:szCs w:val="21"/>
        </w:rPr>
        <w:instrText xml:space="preserve">Vanderbilt University Medical Center, Nursing </w:instrText>
      </w:r>
      <w:r w:rsidRPr="001D0378">
        <w:rPr>
          <w:rFonts w:asciiTheme="minorHAnsi" w:hAnsiTheme="minorHAnsi" w:cstheme="minorHAnsi"/>
          <w:bCs/>
          <w:sz w:val="21"/>
          <w:szCs w:val="21"/>
        </w:rPr>
        <w:instrText>Education and Professional Development, is accredited as a provider of</w:instrText>
      </w:r>
      <w:r w:rsidRPr="001D0378">
        <w:rPr>
          <w:rFonts w:asciiTheme="minorHAnsi" w:hAnsiTheme="minorHAnsi" w:cstheme="minorHAnsi"/>
          <w:bCs/>
          <w:sz w:val="21"/>
          <w:szCs w:val="21"/>
        </w:rPr>
        <w:instrText xml:space="preserve"> </w:instrText>
      </w:r>
      <w:r w:rsidRPr="001D0378">
        <w:rPr>
          <w:rFonts w:asciiTheme="minorHAnsi" w:hAnsiTheme="minorHAnsi" w:cstheme="minorHAnsi"/>
          <w:bCs/>
          <w:sz w:val="21"/>
          <w:szCs w:val="21"/>
        </w:rPr>
        <w:instrText>nursing continuing professional development by the American Nurses Credentialing Center’s Commission on Accreditation.</w:instrText>
      </w:r>
    </w:p>
    <w:p w14:paraId="49B7327B" w14:textId="77777777" w:rsidR="00D004FB" w:rsidRPr="001D0378" w:rsidRDefault="008B79C6" w:rsidP="00481AB5">
      <w:pPr>
        <w:contextualSpacing/>
        <w:rPr>
          <w:rFonts w:asciiTheme="minorHAnsi" w:hAnsiTheme="minorHAnsi" w:cstheme="minorHAnsi"/>
          <w:bCs/>
          <w:sz w:val="21"/>
          <w:szCs w:val="21"/>
        </w:rPr>
      </w:pPr>
    </w:p>
    <w:p w14:paraId="49B7327C" w14:textId="77777777" w:rsidR="00072CAB"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instrText xml:space="preserve">" "" </w:instrText>
      </w:r>
      <w:r w:rsidRPr="001D0378">
        <w:rPr>
          <w:rFonts w:asciiTheme="minorHAnsi" w:hAnsiTheme="minorHAnsi" w:cstheme="minorHAnsi"/>
          <w:bCs/>
          <w:sz w:val="21"/>
          <w:szCs w:val="21"/>
        </w:rPr>
        <w:fldChar w:fldCharType="separate"/>
      </w:r>
      <w:r w:rsidRPr="001D0378">
        <w:rPr>
          <w:rFonts w:asciiTheme="minorHAnsi" w:hAnsiTheme="minorHAnsi" w:cstheme="minorHAnsi"/>
          <w:bCs/>
          <w:sz w:val="21"/>
          <w:szCs w:val="21"/>
        </w:rPr>
        <w:fldChar w:fldCharType="end"/>
      </w:r>
      <w:r w:rsidRPr="001D0378">
        <w:rPr>
          <w:rFonts w:asciiTheme="minorHAnsi" w:hAnsiTheme="minorHAnsi" w:cstheme="minorHAnsi"/>
          <w:bCs/>
          <w:sz w:val="21"/>
          <w:szCs w:val="21"/>
        </w:rPr>
        <w:fldChar w:fldCharType="begin"/>
      </w:r>
      <w:r w:rsidRPr="001D0378">
        <w:rPr>
          <w:rFonts w:asciiTheme="minorHAnsi" w:hAnsiTheme="minorHAnsi" w:cstheme="minorHAnsi"/>
          <w:bCs/>
          <w:sz w:val="21"/>
          <w:szCs w:val="21"/>
        </w:rPr>
        <w:instrText xml:space="preserve"> IF 0.00 &gt; 0 "</w:instrText>
      </w:r>
      <w:r w:rsidRPr="001D0378">
        <w:rPr>
          <w:rFonts w:asciiTheme="minorHAnsi" w:hAnsiTheme="minorHAnsi" w:cstheme="minorHAnsi"/>
          <w:bCs/>
          <w:sz w:val="21"/>
          <w:szCs w:val="21"/>
        </w:rPr>
        <w:instrText>Vanderbilt University Medical Center is app</w:instrText>
      </w:r>
      <w:r w:rsidRPr="001D0378">
        <w:rPr>
          <w:rFonts w:asciiTheme="minorHAnsi" w:hAnsiTheme="minorHAnsi" w:cstheme="minorHAnsi"/>
          <w:bCs/>
          <w:sz w:val="21"/>
          <w:szCs w:val="21"/>
        </w:rPr>
        <w:instrText>roved by the American Psychological Association to sponsor continuing education for psychologists. Vanderbilt University Medical Center maintains responsibility for this program and its content.</w:instrText>
      </w:r>
    </w:p>
    <w:p w14:paraId="49B7327D" w14:textId="77777777" w:rsidR="00072CAB" w:rsidRPr="001D0378" w:rsidRDefault="008B79C6" w:rsidP="00481AB5">
      <w:pPr>
        <w:contextualSpacing/>
        <w:rPr>
          <w:rFonts w:asciiTheme="minorHAnsi" w:hAnsiTheme="minorHAnsi" w:cstheme="minorHAnsi"/>
          <w:bCs/>
          <w:sz w:val="21"/>
          <w:szCs w:val="21"/>
        </w:rPr>
      </w:pPr>
    </w:p>
    <w:p w14:paraId="49B7327E" w14:textId="77777777" w:rsidR="00072CAB"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instrText xml:space="preserve">" "" </w:instrText>
      </w:r>
      <w:r w:rsidRPr="001D0378">
        <w:rPr>
          <w:rFonts w:asciiTheme="minorHAnsi" w:hAnsiTheme="minorHAnsi" w:cstheme="minorHAnsi"/>
          <w:bCs/>
          <w:sz w:val="21"/>
          <w:szCs w:val="21"/>
        </w:rPr>
        <w:fldChar w:fldCharType="separate"/>
      </w:r>
      <w:r w:rsidRPr="001D0378">
        <w:rPr>
          <w:rFonts w:asciiTheme="minorHAnsi" w:hAnsiTheme="minorHAnsi" w:cstheme="minorHAnsi"/>
          <w:bCs/>
          <w:sz w:val="21"/>
          <w:szCs w:val="21"/>
        </w:rPr>
        <w:fldChar w:fldCharType="end"/>
      </w:r>
      <w:r w:rsidRPr="001D0378">
        <w:rPr>
          <w:rFonts w:asciiTheme="minorHAnsi" w:hAnsiTheme="minorHAnsi" w:cstheme="minorHAnsi"/>
          <w:bCs/>
          <w:sz w:val="21"/>
          <w:szCs w:val="21"/>
        </w:rPr>
        <w:fldChar w:fldCharType="begin"/>
      </w:r>
      <w:r w:rsidRPr="001D0378">
        <w:rPr>
          <w:rFonts w:asciiTheme="minorHAnsi" w:hAnsiTheme="minorHAnsi" w:cstheme="minorHAnsi"/>
          <w:bCs/>
          <w:sz w:val="21"/>
          <w:szCs w:val="21"/>
        </w:rPr>
        <w:instrText xml:space="preserve"> IF 0.00 &gt; 0 "</w:instrText>
      </w:r>
      <w:r w:rsidRPr="001D0378">
        <w:rPr>
          <w:rFonts w:asciiTheme="minorHAnsi" w:hAnsiTheme="minorHAnsi" w:cstheme="minorHAnsi"/>
          <w:bCs/>
          <w:sz w:val="21"/>
          <w:szCs w:val="21"/>
        </w:rPr>
        <w:instrText>Continuing Education Credit: Vanderbil</w:instrText>
      </w:r>
      <w:r w:rsidRPr="001D0378">
        <w:rPr>
          <w:rFonts w:asciiTheme="minorHAnsi" w:hAnsiTheme="minorHAnsi" w:cstheme="minorHAnsi"/>
          <w:bCs/>
          <w:sz w:val="21"/>
          <w:szCs w:val="21"/>
        </w:rPr>
        <w:instrText xml:space="preserve">t University Medical Center is not an approved Dental Continuing Education provider and is not able to provide continuing education credit for participation. </w:instrText>
      </w:r>
    </w:p>
    <w:p w14:paraId="49B7327F" w14:textId="77777777" w:rsidR="00072CAB" w:rsidRPr="001D0378" w:rsidRDefault="008B79C6" w:rsidP="00481AB5">
      <w:pPr>
        <w:contextualSpacing/>
        <w:rPr>
          <w:rFonts w:asciiTheme="minorHAnsi" w:hAnsiTheme="minorHAnsi" w:cstheme="minorHAnsi"/>
          <w:bCs/>
          <w:sz w:val="21"/>
          <w:szCs w:val="21"/>
        </w:rPr>
      </w:pPr>
    </w:p>
    <w:p w14:paraId="49B73280" w14:textId="77777777" w:rsidR="00072CAB" w:rsidRPr="001D0378" w:rsidRDefault="008B79C6" w:rsidP="00481AB5">
      <w:pPr>
        <w:contextualSpacing/>
        <w:rPr>
          <w:rStyle w:val="Hyperlink"/>
          <w:rFonts w:asciiTheme="minorHAnsi" w:hAnsiTheme="minorHAnsi" w:cstheme="minorHAnsi"/>
          <w:b/>
          <w:sz w:val="21"/>
          <w:szCs w:val="21"/>
        </w:rPr>
      </w:pPr>
      <w:r w:rsidRPr="001D0378">
        <w:rPr>
          <w:rFonts w:asciiTheme="minorHAnsi" w:hAnsiTheme="minorHAnsi" w:cstheme="minorHAnsi"/>
          <w:bCs/>
          <w:sz w:val="21"/>
          <w:szCs w:val="21"/>
        </w:rPr>
        <w:instrText>The activity has received pre-approval for credit from the Tennessee Board of Dentistry, however</w:instrText>
      </w:r>
      <w:r w:rsidRPr="001D0378">
        <w:rPr>
          <w:rFonts w:asciiTheme="minorHAnsi" w:hAnsiTheme="minorHAnsi" w:cstheme="minorHAnsi"/>
          <w:bCs/>
          <w:sz w:val="21"/>
          <w:szCs w:val="21"/>
        </w:rPr>
        <w:instrText xml:space="preserve"> participants seeking continuing education credit must apply to the Tennessee Board of Dentistry using the online form:</w:instrText>
      </w:r>
      <w:r w:rsidRPr="001D0378">
        <w:rPr>
          <w:rFonts w:asciiTheme="minorHAnsi" w:hAnsiTheme="minorHAnsi" w:cstheme="minorHAnsi"/>
          <w:bCs/>
          <w:sz w:val="21"/>
          <w:szCs w:val="21"/>
        </w:rPr>
        <w:instrText xml:space="preserve"> </w:instrText>
      </w:r>
      <w:hyperlink r:id="rId8" w:history="1">
        <w:r w:rsidRPr="001D0378">
          <w:rPr>
            <w:rStyle w:val="Hyperlink"/>
            <w:rFonts w:asciiTheme="minorHAnsi" w:hAnsiTheme="minorHAnsi" w:cstheme="minorHAnsi"/>
            <w:b/>
            <w:sz w:val="21"/>
            <w:szCs w:val="21"/>
          </w:rPr>
          <w:instrText>PH-3867 (COVID19 Education Update for Dental Health Professionals).pdf</w:instrText>
        </w:r>
      </w:hyperlink>
    </w:p>
    <w:p w14:paraId="49B73281" w14:textId="77777777" w:rsidR="00CC208F" w:rsidRPr="001D0378" w:rsidRDefault="008B79C6" w:rsidP="00481AB5">
      <w:pPr>
        <w:contextualSpacing/>
        <w:rPr>
          <w:rStyle w:val="Hyperlink"/>
          <w:rFonts w:asciiTheme="minorHAnsi" w:hAnsiTheme="minorHAnsi" w:cstheme="minorHAnsi"/>
          <w:bCs/>
          <w:sz w:val="21"/>
          <w:szCs w:val="21"/>
        </w:rPr>
      </w:pPr>
    </w:p>
    <w:p w14:paraId="49B73282" w14:textId="77777777" w:rsidR="00CC208F" w:rsidRPr="001D0378" w:rsidRDefault="008B79C6" w:rsidP="00481AB5">
      <w:pPr>
        <w:contextualSpacing/>
        <w:rPr>
          <w:rFonts w:asciiTheme="minorHAnsi" w:hAnsiTheme="minorHAnsi" w:cstheme="minorHAnsi"/>
          <w:b/>
          <w:sz w:val="21"/>
          <w:szCs w:val="21"/>
        </w:rPr>
      </w:pPr>
      <w:r w:rsidRPr="001D0378">
        <w:rPr>
          <w:rFonts w:asciiTheme="minorHAnsi" w:hAnsiTheme="minorHAnsi" w:cstheme="minorHAnsi"/>
          <w:bCs/>
          <w:sz w:val="21"/>
          <w:szCs w:val="21"/>
        </w:rPr>
        <w:instrText xml:space="preserve">" "" </w:instrText>
      </w:r>
      <w:r w:rsidRPr="001D0378">
        <w:rPr>
          <w:rFonts w:asciiTheme="minorHAnsi" w:hAnsiTheme="minorHAnsi" w:cstheme="minorHAnsi"/>
          <w:bCs/>
          <w:sz w:val="21"/>
          <w:szCs w:val="21"/>
        </w:rPr>
        <w:fldChar w:fldCharType="separate"/>
      </w:r>
      <w:r w:rsidRPr="001D0378">
        <w:rPr>
          <w:rFonts w:asciiTheme="minorHAnsi" w:hAnsiTheme="minorHAnsi" w:cstheme="minorHAnsi"/>
          <w:bCs/>
          <w:sz w:val="21"/>
          <w:szCs w:val="21"/>
        </w:rPr>
        <w:fldChar w:fldCharType="end"/>
      </w:r>
      <w:r w:rsidRPr="001D0378">
        <w:rPr>
          <w:rFonts w:asciiTheme="minorHAnsi" w:hAnsiTheme="minorHAnsi" w:cstheme="minorHAnsi"/>
          <w:b/>
          <w:sz w:val="21"/>
          <w:szCs w:val="21"/>
        </w:rPr>
        <w:t>Credit Designation</w:t>
      </w:r>
    </w:p>
    <w:p w14:paraId="49B73284" w14:textId="77777777" w:rsidR="00CC208F"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fldChar w:fldCharType="begin"/>
      </w:r>
      <w:r w:rsidRPr="001D0378">
        <w:rPr>
          <w:rFonts w:asciiTheme="minorHAnsi" w:hAnsiTheme="minorHAnsi" w:cstheme="minorHAnsi"/>
          <w:bCs/>
          <w:sz w:val="21"/>
          <w:szCs w:val="21"/>
        </w:rPr>
        <w:instrText xml:space="preserve"> IF 1.00 &gt; 0 "</w:instrText>
      </w:r>
      <w:r w:rsidRPr="001D0378">
        <w:rPr>
          <w:rFonts w:asciiTheme="minorHAnsi" w:hAnsiTheme="minorHAnsi" w:cstheme="minorHAnsi"/>
          <w:sz w:val="21"/>
          <w:szCs w:val="21"/>
        </w:rPr>
        <w:instrText xml:space="preserve">Vanderbilt University Medical Center designates this </w:instrText>
      </w:r>
      <w:r w:rsidRPr="001D0378">
        <w:rPr>
          <w:rFonts w:asciiTheme="minorHAnsi" w:hAnsiTheme="minorHAnsi" w:cstheme="minorHAnsi"/>
          <w:sz w:val="21"/>
          <w:szCs w:val="21"/>
        </w:rPr>
        <w:fldChar w:fldCharType="begin"/>
      </w:r>
      <w:r w:rsidRPr="001D0378">
        <w:rPr>
          <w:rFonts w:asciiTheme="minorHAnsi" w:hAnsiTheme="minorHAnsi" w:cstheme="minorHAnsi"/>
          <w:sz w:val="21"/>
          <w:szCs w:val="21"/>
        </w:rPr>
        <w:instrText xml:space="preserve"> IF "Live Activity" &lt;&gt; "" "live activity" "act</w:instrText>
      </w:r>
      <w:r w:rsidRPr="001D0378">
        <w:rPr>
          <w:rFonts w:asciiTheme="minorHAnsi" w:hAnsiTheme="minorHAnsi" w:cstheme="minorHAnsi"/>
          <w:sz w:val="21"/>
          <w:szCs w:val="21"/>
        </w:rPr>
        <w:instrText xml:space="preserve">ivity" </w:instrText>
      </w:r>
      <w:r w:rsidRPr="001D0378">
        <w:rPr>
          <w:rFonts w:asciiTheme="minorHAnsi" w:hAnsiTheme="minorHAnsi" w:cstheme="minorHAnsi"/>
          <w:sz w:val="21"/>
          <w:szCs w:val="21"/>
        </w:rPr>
        <w:fldChar w:fldCharType="separate"/>
      </w:r>
      <w:r w:rsidRPr="001D0378">
        <w:rPr>
          <w:rFonts w:asciiTheme="minorHAnsi" w:hAnsiTheme="minorHAnsi" w:cstheme="minorHAnsi"/>
          <w:sz w:val="21"/>
          <w:szCs w:val="21"/>
        </w:rPr>
        <w:instrText>live activity</w:instrText>
      </w:r>
      <w:r w:rsidRPr="001D0378">
        <w:rPr>
          <w:rFonts w:asciiTheme="minorHAnsi" w:hAnsiTheme="minorHAnsi" w:cstheme="minorHAnsi"/>
          <w:sz w:val="21"/>
          <w:szCs w:val="21"/>
        </w:rPr>
        <w:fldChar w:fldCharType="end"/>
      </w:r>
      <w:r w:rsidRPr="001D0378">
        <w:rPr>
          <w:rFonts w:asciiTheme="minorHAnsi" w:hAnsiTheme="minorHAnsi" w:cstheme="minorHAnsi"/>
          <w:sz w:val="21"/>
          <w:szCs w:val="21"/>
        </w:rPr>
        <w:instrText xml:space="preserve"> </w:instrText>
      </w:r>
      <w:r w:rsidRPr="001D0378">
        <w:rPr>
          <w:rFonts w:asciiTheme="minorHAnsi" w:hAnsiTheme="minorHAnsi" w:cstheme="minorHAnsi"/>
          <w:sz w:val="21"/>
          <w:szCs w:val="21"/>
        </w:rPr>
        <w:instrText xml:space="preserve">for a maximum of </w:instrText>
      </w:r>
      <w:r w:rsidRPr="001D0378">
        <w:rPr>
          <w:rFonts w:asciiTheme="minorHAnsi" w:hAnsiTheme="minorHAnsi" w:cstheme="minorHAnsi"/>
          <w:sz w:val="21"/>
          <w:szCs w:val="21"/>
        </w:rPr>
        <w:instrText>1.00</w:instrText>
      </w:r>
      <w:r w:rsidRPr="001D0378">
        <w:rPr>
          <w:rFonts w:asciiTheme="minorHAnsi" w:hAnsiTheme="minorHAnsi" w:cstheme="minorHAnsi"/>
          <w:sz w:val="21"/>
          <w:szCs w:val="21"/>
        </w:rPr>
        <w:instrText xml:space="preserve"> </w:instrText>
      </w:r>
      <w:r w:rsidRPr="001D0378">
        <w:rPr>
          <w:rFonts w:asciiTheme="minorHAnsi" w:hAnsiTheme="minorHAnsi" w:cstheme="minorHAnsi"/>
          <w:i/>
          <w:sz w:val="21"/>
          <w:szCs w:val="21"/>
        </w:rPr>
        <w:instrText>AMA PRA Category 1 Credit(s)</w:instrText>
      </w:r>
      <w:r w:rsidRPr="001D0378">
        <w:rPr>
          <w:rFonts w:asciiTheme="minorHAnsi" w:hAnsiTheme="minorHAnsi" w:cstheme="minorHAnsi"/>
          <w:sz w:val="21"/>
          <w:szCs w:val="21"/>
          <w:vertAlign w:val="superscript"/>
        </w:rPr>
        <w:instrText>TM</w:instrText>
      </w:r>
      <w:r w:rsidRPr="001D0378">
        <w:rPr>
          <w:rFonts w:asciiTheme="minorHAnsi" w:hAnsiTheme="minorHAnsi" w:cstheme="minorHAnsi"/>
          <w:sz w:val="21"/>
          <w:szCs w:val="21"/>
        </w:rPr>
        <w:instrText>. Physicians should claim only the credit commensurate with the extent of their participation in the activity</w:instrText>
      </w:r>
    </w:p>
    <w:p w14:paraId="49B73285" w14:textId="77777777" w:rsidR="00CC208F" w:rsidRPr="001D0378" w:rsidRDefault="008B79C6" w:rsidP="00481AB5">
      <w:pPr>
        <w:contextualSpacing/>
        <w:rPr>
          <w:rFonts w:asciiTheme="minorHAnsi" w:hAnsiTheme="minorHAnsi" w:cstheme="minorHAnsi"/>
          <w:bCs/>
          <w:sz w:val="21"/>
          <w:szCs w:val="21"/>
        </w:rPr>
      </w:pPr>
    </w:p>
    <w:p w14:paraId="49B73286" w14:textId="1400518A" w:rsidR="00481AB5" w:rsidRPr="001D0378" w:rsidRDefault="008B79C6" w:rsidP="00481AB5">
      <w:pPr>
        <w:contextualSpacing/>
        <w:rPr>
          <w:rFonts w:asciiTheme="minorHAnsi" w:hAnsiTheme="minorHAnsi" w:cstheme="minorHAnsi"/>
          <w:sz w:val="21"/>
          <w:szCs w:val="21"/>
        </w:rPr>
      </w:pPr>
      <w:r w:rsidRPr="001D0378">
        <w:rPr>
          <w:rFonts w:asciiTheme="minorHAnsi" w:hAnsiTheme="minorHAnsi" w:cstheme="minorHAnsi"/>
          <w:bCs/>
          <w:sz w:val="21"/>
          <w:szCs w:val="21"/>
        </w:rPr>
        <w:instrText xml:space="preserve">" "" </w:instrText>
      </w:r>
      <w:r w:rsidRPr="001D0378">
        <w:rPr>
          <w:rFonts w:asciiTheme="minorHAnsi" w:hAnsiTheme="minorHAnsi" w:cstheme="minorHAnsi"/>
          <w:bCs/>
          <w:sz w:val="21"/>
          <w:szCs w:val="21"/>
        </w:rPr>
        <w:fldChar w:fldCharType="separate"/>
      </w:r>
      <w:r w:rsidRPr="001D0378">
        <w:rPr>
          <w:rFonts w:asciiTheme="minorHAnsi" w:hAnsiTheme="minorHAnsi" w:cstheme="minorHAnsi"/>
          <w:sz w:val="21"/>
          <w:szCs w:val="21"/>
        </w:rPr>
        <w:t xml:space="preserve">Vanderbilt University Medical Center designates this </w:t>
      </w:r>
      <w:r w:rsidRPr="001D0378">
        <w:rPr>
          <w:rFonts w:asciiTheme="minorHAnsi" w:hAnsiTheme="minorHAnsi" w:cstheme="minorHAnsi"/>
          <w:sz w:val="21"/>
          <w:szCs w:val="21"/>
        </w:rPr>
        <w:t>live activity</w:t>
      </w:r>
      <w:r w:rsidRPr="001D0378">
        <w:rPr>
          <w:rFonts w:asciiTheme="minorHAnsi" w:hAnsiTheme="minorHAnsi" w:cstheme="minorHAnsi"/>
          <w:sz w:val="21"/>
          <w:szCs w:val="21"/>
        </w:rPr>
        <w:t xml:space="preserve"> </w:t>
      </w:r>
      <w:r w:rsidRPr="001D0378">
        <w:rPr>
          <w:rFonts w:asciiTheme="minorHAnsi" w:hAnsiTheme="minorHAnsi" w:cstheme="minorHAnsi"/>
          <w:sz w:val="21"/>
          <w:szCs w:val="21"/>
        </w:rPr>
        <w:t xml:space="preserve">for a maximum of </w:t>
      </w:r>
      <w:r w:rsidRPr="001D0378">
        <w:rPr>
          <w:rFonts w:asciiTheme="minorHAnsi" w:hAnsiTheme="minorHAnsi" w:cstheme="minorHAnsi"/>
          <w:sz w:val="21"/>
          <w:szCs w:val="21"/>
        </w:rPr>
        <w:t>1.00</w:t>
      </w:r>
      <w:r w:rsidRPr="001D0378">
        <w:rPr>
          <w:rFonts w:asciiTheme="minorHAnsi" w:hAnsiTheme="minorHAnsi" w:cstheme="minorHAnsi"/>
          <w:sz w:val="21"/>
          <w:szCs w:val="21"/>
        </w:rPr>
        <w:t xml:space="preserve"> </w:t>
      </w:r>
      <w:r w:rsidRPr="001D0378">
        <w:rPr>
          <w:rFonts w:asciiTheme="minorHAnsi" w:hAnsiTheme="minorHAnsi" w:cstheme="minorHAnsi"/>
          <w:i/>
          <w:sz w:val="21"/>
          <w:szCs w:val="21"/>
        </w:rPr>
        <w:t>AMA PRA Category 1 Credit(s)</w:t>
      </w:r>
      <w:r w:rsidRPr="001D0378">
        <w:rPr>
          <w:rFonts w:asciiTheme="minorHAnsi" w:hAnsiTheme="minorHAnsi" w:cstheme="minorHAnsi"/>
          <w:sz w:val="21"/>
          <w:szCs w:val="21"/>
          <w:vertAlign w:val="superscript"/>
        </w:rPr>
        <w:t>TM</w:t>
      </w:r>
      <w:r w:rsidRPr="001D0378">
        <w:rPr>
          <w:rFonts w:asciiTheme="minorHAnsi" w:hAnsiTheme="minorHAnsi" w:cstheme="minorHAnsi"/>
          <w:sz w:val="21"/>
          <w:szCs w:val="21"/>
        </w:rPr>
        <w:t>. Physicians should claim only the credit commensurate with the extent of their participation in the activity</w:t>
      </w:r>
      <w:r w:rsidR="00C10A13" w:rsidRPr="001D0378">
        <w:rPr>
          <w:rFonts w:asciiTheme="minorHAnsi" w:hAnsiTheme="minorHAnsi" w:cstheme="minorHAnsi"/>
          <w:sz w:val="21"/>
          <w:szCs w:val="21"/>
        </w:rPr>
        <w:t>.</w:t>
      </w:r>
    </w:p>
    <w:p w14:paraId="4A313489" w14:textId="5CB950EC" w:rsidR="00C10A13" w:rsidRPr="001D0378" w:rsidRDefault="00C10A13" w:rsidP="00481AB5">
      <w:pPr>
        <w:contextualSpacing/>
        <w:rPr>
          <w:rFonts w:asciiTheme="minorHAnsi" w:hAnsiTheme="minorHAnsi" w:cstheme="minorHAnsi"/>
          <w:sz w:val="21"/>
          <w:szCs w:val="21"/>
        </w:rPr>
      </w:pPr>
    </w:p>
    <w:p w14:paraId="729CD5D8" w14:textId="77777777" w:rsidR="00C10A13" w:rsidRPr="001D0378" w:rsidRDefault="00C10A13" w:rsidP="00C10A13">
      <w:pPr>
        <w:contextualSpacing/>
        <w:rPr>
          <w:rFonts w:asciiTheme="minorHAnsi" w:hAnsiTheme="minorHAnsi" w:cstheme="minorHAnsi"/>
          <w:bCs/>
          <w:sz w:val="21"/>
          <w:szCs w:val="21"/>
        </w:rPr>
      </w:pPr>
      <w:r w:rsidRPr="001D0378">
        <w:rPr>
          <w:rFonts w:asciiTheme="minorHAnsi" w:hAnsiTheme="minorHAnsi" w:cstheme="minorHAnsi"/>
          <w:bCs/>
          <w:sz w:val="21"/>
          <w:szCs w:val="21"/>
        </w:rPr>
        <w:t>Successful completion of this CME activity, which includes participation in the evaluation component, enables the participant to earn up to 1.00 Medical Knowledge (Part II) MOC points in the American Board of Internal Medicine’s (ABIM) Maintenance of Certification (MOC) program. It is the CME activity provider’s responsibility to submit participant completion information to ACCME for the purpose of granting ABIM MOC credit.</w:t>
      </w:r>
    </w:p>
    <w:p w14:paraId="05C4C645" w14:textId="77777777" w:rsidR="00C10A13" w:rsidRPr="001D0378" w:rsidRDefault="00C10A13" w:rsidP="00C10A13">
      <w:pPr>
        <w:contextualSpacing/>
        <w:rPr>
          <w:rFonts w:asciiTheme="minorHAnsi" w:hAnsiTheme="minorHAnsi" w:cstheme="minorHAnsi"/>
          <w:bCs/>
          <w:sz w:val="21"/>
          <w:szCs w:val="21"/>
        </w:rPr>
      </w:pPr>
    </w:p>
    <w:p w14:paraId="68F6EFD9" w14:textId="77777777" w:rsidR="00C10A13" w:rsidRPr="001D0378" w:rsidRDefault="00C10A13" w:rsidP="00C10A13">
      <w:pPr>
        <w:contextualSpacing/>
        <w:rPr>
          <w:rFonts w:asciiTheme="minorHAnsi" w:hAnsiTheme="minorHAnsi" w:cstheme="minorHAnsi"/>
          <w:bCs/>
          <w:sz w:val="21"/>
          <w:szCs w:val="21"/>
        </w:rPr>
      </w:pPr>
      <w:r w:rsidRPr="001D0378">
        <w:rPr>
          <w:rFonts w:asciiTheme="minorHAnsi" w:hAnsiTheme="minorHAnsi" w:cstheme="minorHAnsi"/>
          <w:bCs/>
          <w:sz w:val="21"/>
          <w:szCs w:val="21"/>
        </w:rPr>
        <w:t>Successful completion of this CME activity, which includes participation in the evaluation component, enables the learner to earn up to 1.00 MOC points in the American Board of Pediatrics’ (ABP) Maintenance of Certification (MOC) program. It is the CME activity provider’s responsibility to submit learner completion information to ACCME for the purpose of granting ABP MOC credit.</w:t>
      </w:r>
    </w:p>
    <w:p w14:paraId="645C4D2B" w14:textId="77777777" w:rsidR="00C10A13" w:rsidRPr="001D0378" w:rsidRDefault="00C10A13" w:rsidP="00C10A13">
      <w:pPr>
        <w:contextualSpacing/>
        <w:rPr>
          <w:rFonts w:asciiTheme="minorHAnsi" w:hAnsiTheme="minorHAnsi" w:cstheme="minorHAnsi"/>
          <w:bCs/>
          <w:sz w:val="21"/>
          <w:szCs w:val="21"/>
        </w:rPr>
      </w:pPr>
    </w:p>
    <w:p w14:paraId="440955B2" w14:textId="77777777" w:rsidR="00C10A13" w:rsidRPr="001D0378" w:rsidRDefault="00C10A13" w:rsidP="00C10A13">
      <w:pPr>
        <w:contextualSpacing/>
        <w:rPr>
          <w:rFonts w:asciiTheme="minorHAnsi" w:hAnsiTheme="minorHAnsi" w:cstheme="minorHAnsi"/>
          <w:bCs/>
          <w:sz w:val="21"/>
          <w:szCs w:val="21"/>
        </w:rPr>
      </w:pPr>
      <w:r w:rsidRPr="001D0378">
        <w:rPr>
          <w:rFonts w:asciiTheme="minorHAnsi" w:hAnsiTheme="minorHAnsi" w:cstheme="minorHAnsi"/>
          <w:b/>
          <w:bCs/>
          <w:sz w:val="21"/>
          <w:szCs w:val="21"/>
        </w:rPr>
        <w:t>PLEASE NOTE:</w:t>
      </w:r>
      <w:r w:rsidRPr="001D0378">
        <w:rPr>
          <w:rFonts w:asciiTheme="minorHAnsi" w:hAnsiTheme="minorHAnsi" w:cstheme="minorHAnsi"/>
          <w:bCs/>
          <w:sz w:val="21"/>
          <w:szCs w:val="21"/>
        </w:rPr>
        <w:t> In order to receive CME and MOC II credit for this course, the evaluation component must be completed. To receive MOC II credit, the evaluation must be completed by </w:t>
      </w:r>
      <w:r w:rsidRPr="001D0378">
        <w:rPr>
          <w:rFonts w:asciiTheme="minorHAnsi" w:hAnsiTheme="minorHAnsi" w:cstheme="minorHAnsi"/>
          <w:b/>
          <w:bCs/>
          <w:sz w:val="21"/>
          <w:szCs w:val="21"/>
        </w:rPr>
        <w:t>November 30th</w:t>
      </w:r>
      <w:r w:rsidRPr="001D0378">
        <w:rPr>
          <w:rFonts w:asciiTheme="minorHAnsi" w:hAnsiTheme="minorHAnsi" w:cstheme="minorHAnsi"/>
          <w:bCs/>
          <w:sz w:val="21"/>
          <w:szCs w:val="21"/>
        </w:rPr>
        <w:t>. Any evaluations completed after this date will receive CME credit only. Evaluations can be found in your </w:t>
      </w:r>
      <w:hyperlink r:id="rId9" w:history="1">
        <w:r w:rsidRPr="001D0378">
          <w:rPr>
            <w:rStyle w:val="Hyperlink"/>
            <w:rFonts w:asciiTheme="minorHAnsi" w:hAnsiTheme="minorHAnsi" w:cstheme="minorHAnsi"/>
            <w:bCs/>
            <w:sz w:val="21"/>
            <w:szCs w:val="21"/>
          </w:rPr>
          <w:t>CloudCME</w:t>
        </w:r>
      </w:hyperlink>
      <w:r w:rsidRPr="001D0378">
        <w:rPr>
          <w:rFonts w:asciiTheme="minorHAnsi" w:hAnsiTheme="minorHAnsi" w:cstheme="minorHAnsi"/>
          <w:bCs/>
          <w:sz w:val="21"/>
          <w:szCs w:val="21"/>
        </w:rPr>
        <w:t> portal under the </w:t>
      </w:r>
      <w:hyperlink r:id="rId10" w:history="1">
        <w:r w:rsidRPr="001D0378">
          <w:rPr>
            <w:rStyle w:val="Hyperlink"/>
            <w:rFonts w:asciiTheme="minorHAnsi" w:hAnsiTheme="minorHAnsi" w:cstheme="minorHAnsi"/>
            <w:bCs/>
            <w:sz w:val="21"/>
            <w:szCs w:val="21"/>
          </w:rPr>
          <w:t>Evaluations &amp; Certificates</w:t>
        </w:r>
      </w:hyperlink>
      <w:r w:rsidRPr="001D0378">
        <w:rPr>
          <w:rFonts w:asciiTheme="minorHAnsi" w:hAnsiTheme="minorHAnsi" w:cstheme="minorHAnsi"/>
          <w:bCs/>
          <w:sz w:val="21"/>
          <w:szCs w:val="21"/>
        </w:rPr>
        <w:t> tab. After you have completed the evaluation, make sure to click the "Claim MOC" box for MOC II credit if you have previously set up your account to award MOC II. </w:t>
      </w:r>
    </w:p>
    <w:p w14:paraId="49B73287" w14:textId="77777777" w:rsidR="00CC208F" w:rsidRPr="001D0378" w:rsidRDefault="008B79C6" w:rsidP="00481AB5">
      <w:pPr>
        <w:contextualSpacing/>
        <w:rPr>
          <w:rFonts w:asciiTheme="minorHAnsi" w:hAnsiTheme="minorHAnsi" w:cstheme="minorHAnsi"/>
          <w:bCs/>
          <w:sz w:val="21"/>
          <w:szCs w:val="21"/>
        </w:rPr>
      </w:pPr>
    </w:p>
    <w:p w14:paraId="49B73288" w14:textId="77777777" w:rsidR="005575AD"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fldChar w:fldCharType="end"/>
      </w:r>
      <w:r w:rsidRPr="001D0378">
        <w:rPr>
          <w:rFonts w:asciiTheme="minorHAnsi" w:hAnsiTheme="minorHAnsi" w:cstheme="minorHAnsi"/>
          <w:bCs/>
          <w:sz w:val="21"/>
          <w:szCs w:val="21"/>
        </w:rPr>
        <w:fldChar w:fldCharType="begin"/>
      </w:r>
      <w:r w:rsidRPr="001D0378">
        <w:rPr>
          <w:rFonts w:asciiTheme="minorHAnsi" w:hAnsiTheme="minorHAnsi" w:cstheme="minorHAnsi"/>
          <w:bCs/>
          <w:sz w:val="21"/>
          <w:szCs w:val="21"/>
        </w:rPr>
        <w:instrText xml:space="preserve"> IF 0.00</w:instrText>
      </w:r>
      <w:r w:rsidRPr="001D0378">
        <w:rPr>
          <w:rFonts w:asciiTheme="minorHAnsi" w:hAnsiTheme="minorHAnsi" w:cstheme="minorHAnsi"/>
          <w:bCs/>
          <w:sz w:val="21"/>
          <w:szCs w:val="21"/>
        </w:rPr>
        <w:instrText xml:space="preserve"> &gt; 0 "This activity is designated to award a maximum of </w:instrText>
      </w:r>
      <w:r w:rsidRPr="001D0378">
        <w:rPr>
          <w:rFonts w:asciiTheme="minorHAnsi" w:hAnsiTheme="minorHAnsi" w:cstheme="minorHAnsi"/>
          <w:bCs/>
          <w:sz w:val="21"/>
          <w:szCs w:val="21"/>
        </w:rPr>
        <w:fldChar w:fldCharType="begin"/>
      </w:r>
      <w:r w:rsidRPr="001D0378">
        <w:rPr>
          <w:rFonts w:asciiTheme="minorHAnsi" w:hAnsiTheme="minorHAnsi" w:cstheme="minorHAnsi"/>
          <w:bCs/>
          <w:sz w:val="21"/>
          <w:szCs w:val="21"/>
        </w:rPr>
        <w:instrText xml:space="preserve"> MERGEFIELD ANCCHoursMax \# 0.00# </w:instrText>
      </w:r>
      <w:r w:rsidRPr="001D0378">
        <w:rPr>
          <w:rFonts w:asciiTheme="minorHAnsi" w:hAnsiTheme="minorHAnsi" w:cstheme="minorHAnsi"/>
          <w:bCs/>
          <w:sz w:val="21"/>
          <w:szCs w:val="21"/>
        </w:rPr>
        <w:fldChar w:fldCharType="separate"/>
      </w:r>
      <w:r w:rsidRPr="001D0378">
        <w:rPr>
          <w:rFonts w:asciiTheme="minorHAnsi" w:hAnsiTheme="minorHAnsi" w:cstheme="minorHAnsi"/>
          <w:bCs/>
          <w:sz w:val="21"/>
          <w:szCs w:val="21"/>
        </w:rPr>
        <w:fldChar w:fldCharType="end"/>
      </w:r>
      <w:r w:rsidRPr="001D0378">
        <w:rPr>
          <w:rFonts w:asciiTheme="minorHAnsi" w:hAnsiTheme="minorHAnsi" w:cstheme="minorHAnsi"/>
          <w:bCs/>
          <w:sz w:val="21"/>
          <w:szCs w:val="21"/>
        </w:rPr>
        <w:instrText xml:space="preserve"> ANCC contact hour(s)."</w:instrText>
      </w:r>
    </w:p>
    <w:p w14:paraId="49B73289" w14:textId="77777777" w:rsidR="00481AB5" w:rsidRPr="001D0378" w:rsidRDefault="008B79C6" w:rsidP="00481AB5">
      <w:pPr>
        <w:contextualSpacing/>
        <w:rPr>
          <w:rFonts w:asciiTheme="minorHAnsi" w:hAnsiTheme="minorHAnsi" w:cstheme="minorHAnsi"/>
          <w:bCs/>
          <w:sz w:val="21"/>
          <w:szCs w:val="21"/>
        </w:rPr>
      </w:pPr>
    </w:p>
    <w:p w14:paraId="49B7328A" w14:textId="77777777" w:rsidR="006959B0"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instrText xml:space="preserve"> "" </w:instrText>
      </w:r>
      <w:r w:rsidRPr="001D0378">
        <w:rPr>
          <w:rFonts w:asciiTheme="minorHAnsi" w:hAnsiTheme="minorHAnsi" w:cstheme="minorHAnsi"/>
          <w:bCs/>
          <w:sz w:val="21"/>
          <w:szCs w:val="21"/>
        </w:rPr>
        <w:fldChar w:fldCharType="separate"/>
      </w:r>
      <w:r w:rsidRPr="001D0378">
        <w:rPr>
          <w:rFonts w:asciiTheme="minorHAnsi" w:hAnsiTheme="minorHAnsi" w:cstheme="minorHAnsi"/>
          <w:bCs/>
          <w:sz w:val="21"/>
          <w:szCs w:val="21"/>
        </w:rPr>
        <w:fldChar w:fldCharType="end"/>
      </w:r>
      <w:r w:rsidRPr="001D0378">
        <w:rPr>
          <w:rFonts w:asciiTheme="minorHAnsi" w:hAnsiTheme="minorHAnsi" w:cstheme="minorHAnsi"/>
          <w:bCs/>
          <w:sz w:val="21"/>
          <w:szCs w:val="21"/>
        </w:rPr>
        <w:fldChar w:fldCharType="begin"/>
      </w:r>
      <w:r w:rsidRPr="001D0378">
        <w:rPr>
          <w:rFonts w:asciiTheme="minorHAnsi" w:hAnsiTheme="minorHAnsi" w:cstheme="minorHAnsi"/>
          <w:bCs/>
          <w:sz w:val="21"/>
          <w:szCs w:val="21"/>
        </w:rPr>
        <w:instrText xml:space="preserve"> IF 0.00 &gt; 0 "This activity is designated to award a maximum of </w:instrText>
      </w:r>
      <w:r w:rsidRPr="001D0378">
        <w:rPr>
          <w:rFonts w:asciiTheme="minorHAnsi" w:hAnsiTheme="minorHAnsi" w:cstheme="minorHAnsi"/>
          <w:bCs/>
          <w:sz w:val="21"/>
          <w:szCs w:val="21"/>
        </w:rPr>
        <w:fldChar w:fldCharType="begin"/>
      </w:r>
      <w:r w:rsidRPr="001D0378">
        <w:rPr>
          <w:rFonts w:asciiTheme="minorHAnsi" w:hAnsiTheme="minorHAnsi" w:cstheme="minorHAnsi"/>
          <w:bCs/>
          <w:sz w:val="21"/>
          <w:szCs w:val="21"/>
        </w:rPr>
        <w:instrText xml:space="preserve"> MERGEFIELD APAHoursMax \# 0.00# </w:instrText>
      </w:r>
      <w:r w:rsidRPr="001D0378">
        <w:rPr>
          <w:rFonts w:asciiTheme="minorHAnsi" w:hAnsiTheme="minorHAnsi" w:cstheme="minorHAnsi"/>
          <w:bCs/>
          <w:sz w:val="21"/>
          <w:szCs w:val="21"/>
        </w:rPr>
        <w:fldChar w:fldCharType="separate"/>
      </w:r>
      <w:r w:rsidRPr="001D0378">
        <w:rPr>
          <w:rFonts w:asciiTheme="minorHAnsi" w:hAnsiTheme="minorHAnsi" w:cstheme="minorHAnsi"/>
          <w:bCs/>
          <w:sz w:val="21"/>
          <w:szCs w:val="21"/>
        </w:rPr>
        <w:fldChar w:fldCharType="end"/>
      </w:r>
      <w:r w:rsidRPr="001D0378">
        <w:rPr>
          <w:rFonts w:asciiTheme="minorHAnsi" w:hAnsiTheme="minorHAnsi" w:cstheme="minorHAnsi"/>
          <w:bCs/>
          <w:sz w:val="21"/>
          <w:szCs w:val="21"/>
        </w:rPr>
        <w:instrText xml:space="preserve"> APA CE credit(s).</w:instrText>
      </w:r>
    </w:p>
    <w:p w14:paraId="49B7328B" w14:textId="77777777" w:rsidR="006959B0" w:rsidRPr="001D0378" w:rsidRDefault="008B79C6" w:rsidP="00481AB5">
      <w:pPr>
        <w:contextualSpacing/>
        <w:rPr>
          <w:rFonts w:asciiTheme="minorHAnsi" w:hAnsiTheme="minorHAnsi" w:cstheme="minorHAnsi"/>
          <w:bCs/>
          <w:sz w:val="21"/>
          <w:szCs w:val="21"/>
        </w:rPr>
      </w:pPr>
    </w:p>
    <w:p w14:paraId="49B7328C" w14:textId="77777777" w:rsidR="00CE38A1"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instrText xml:space="preserve">" "" </w:instrText>
      </w:r>
      <w:r w:rsidRPr="001D0378">
        <w:rPr>
          <w:rFonts w:asciiTheme="minorHAnsi" w:hAnsiTheme="minorHAnsi" w:cstheme="minorHAnsi"/>
          <w:bCs/>
          <w:sz w:val="21"/>
          <w:szCs w:val="21"/>
        </w:rPr>
        <w:fldChar w:fldCharType="separate"/>
      </w:r>
      <w:r w:rsidRPr="001D0378">
        <w:rPr>
          <w:rFonts w:asciiTheme="minorHAnsi" w:hAnsiTheme="minorHAnsi" w:cstheme="minorHAnsi"/>
          <w:bCs/>
          <w:sz w:val="21"/>
          <w:szCs w:val="21"/>
        </w:rPr>
        <w:fldChar w:fldCharType="end"/>
      </w:r>
      <w:r w:rsidRPr="001D0378">
        <w:rPr>
          <w:rFonts w:asciiTheme="minorHAnsi" w:hAnsiTheme="minorHAnsi" w:cstheme="minorHAnsi"/>
          <w:bCs/>
          <w:sz w:val="21"/>
          <w:szCs w:val="21"/>
        </w:rPr>
        <w:fldChar w:fldCharType="begin"/>
      </w:r>
      <w:r w:rsidRPr="001D0378">
        <w:rPr>
          <w:rFonts w:asciiTheme="minorHAnsi" w:hAnsiTheme="minorHAnsi" w:cstheme="minorHAnsi"/>
          <w:bCs/>
          <w:sz w:val="21"/>
          <w:szCs w:val="21"/>
        </w:rPr>
        <w:instrText xml:space="preserve"> IF</w:instrText>
      </w:r>
      <w:r w:rsidRPr="001D0378">
        <w:rPr>
          <w:rFonts w:asciiTheme="minorHAnsi" w:hAnsiTheme="minorHAnsi" w:cstheme="minorHAnsi"/>
          <w:bCs/>
          <w:sz w:val="21"/>
          <w:szCs w:val="21"/>
        </w:rPr>
        <w:instrText xml:space="preserve"> "1 Discuss the importance of appropriate antimicrobial use in the outpatient setting</w:instrText>
      </w:r>
    </w:p>
    <w:p w14:paraId="49B7328D" w14:textId="77777777" w:rsidR="00F46F37"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instrText>2 List the guideline-concordant treatment recommendations for pediatric pharyngitis, sinusitis, otitis media, pneumonia, urinary tract infection, and viral upper respirat</w:instrText>
      </w:r>
      <w:r w:rsidRPr="001D0378">
        <w:rPr>
          <w:rFonts w:asciiTheme="minorHAnsi" w:hAnsiTheme="minorHAnsi" w:cstheme="minorHAnsi"/>
          <w:bCs/>
          <w:sz w:val="21"/>
          <w:szCs w:val="21"/>
        </w:rPr>
        <w:instrText>ory infections.</w:instrText>
      </w:r>
    </w:p>
    <w:p w14:paraId="49B7328E" w14:textId="77777777" w:rsidR="00F46F37"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instrText>3 Understand when to use various diagnostic tests in outpatient encounters, including the rapid strep antigen and respiratory pathogen panels. " &lt;&gt; "" "</w:instrText>
      </w:r>
      <w:r w:rsidRPr="001D0378">
        <w:rPr>
          <w:rFonts w:asciiTheme="minorHAnsi" w:hAnsiTheme="minorHAnsi" w:cstheme="minorHAnsi"/>
          <w:b/>
          <w:sz w:val="21"/>
          <w:szCs w:val="21"/>
        </w:rPr>
        <w:instrText>Objectives</w:instrText>
      </w:r>
    </w:p>
    <w:p w14:paraId="49B7328F" w14:textId="77777777" w:rsidR="00CE38A1"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instrText>After participating in this educational activity, you should be able to:</w:instrText>
      </w:r>
    </w:p>
    <w:p w14:paraId="49B73290" w14:textId="77777777" w:rsidR="00CE38A1"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instrText>1 Di</w:instrText>
      </w:r>
      <w:r w:rsidRPr="001D0378">
        <w:rPr>
          <w:rFonts w:asciiTheme="minorHAnsi" w:hAnsiTheme="minorHAnsi" w:cstheme="minorHAnsi"/>
          <w:bCs/>
          <w:sz w:val="21"/>
          <w:szCs w:val="21"/>
        </w:rPr>
        <w:instrText>scuss the importance of appropriate antimicrobial use in the outpatient setting</w:instrText>
      </w:r>
    </w:p>
    <w:p w14:paraId="49B73291" w14:textId="77777777" w:rsidR="00F46F37"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instrText>2 List the guideline-concordant treatment recommendations for pediatric pharyngitis, sinusitis, otitis media, pneumonia, urinary tract infection, and viral upper respiratory in</w:instrText>
      </w:r>
      <w:r w:rsidRPr="001D0378">
        <w:rPr>
          <w:rFonts w:asciiTheme="minorHAnsi" w:hAnsiTheme="minorHAnsi" w:cstheme="minorHAnsi"/>
          <w:bCs/>
          <w:sz w:val="21"/>
          <w:szCs w:val="21"/>
        </w:rPr>
        <w:instrText>fections.</w:instrText>
      </w:r>
    </w:p>
    <w:p w14:paraId="49B73292" w14:textId="77777777" w:rsidR="00F46F37"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instrText xml:space="preserve">3 Understand when to use various diagnostic tests in outpatient encounters, including the rapid strep antigen and respiratory pathogen panels. </w:instrText>
      </w:r>
    </w:p>
    <w:p w14:paraId="49B73293" w14:textId="77777777" w:rsidR="00B70A06" w:rsidRPr="001D0378" w:rsidRDefault="008B79C6" w:rsidP="00481AB5">
      <w:pPr>
        <w:contextualSpacing/>
        <w:rPr>
          <w:rFonts w:asciiTheme="minorHAnsi" w:hAnsiTheme="minorHAnsi" w:cstheme="minorHAnsi"/>
          <w:bCs/>
          <w:noProof/>
          <w:sz w:val="21"/>
          <w:szCs w:val="21"/>
        </w:rPr>
      </w:pPr>
      <w:r w:rsidRPr="001D0378">
        <w:rPr>
          <w:rFonts w:asciiTheme="minorHAnsi" w:hAnsiTheme="minorHAnsi" w:cstheme="minorHAnsi"/>
          <w:bCs/>
          <w:sz w:val="21"/>
          <w:szCs w:val="21"/>
        </w:rPr>
        <w:instrText xml:space="preserve">" "" </w:instrText>
      </w:r>
      <w:r w:rsidRPr="001D0378">
        <w:rPr>
          <w:rFonts w:asciiTheme="minorHAnsi" w:hAnsiTheme="minorHAnsi" w:cstheme="minorHAnsi"/>
          <w:bCs/>
          <w:sz w:val="21"/>
          <w:szCs w:val="21"/>
        </w:rPr>
        <w:fldChar w:fldCharType="separate"/>
      </w:r>
      <w:r w:rsidRPr="001D0378">
        <w:rPr>
          <w:rFonts w:asciiTheme="minorHAnsi" w:hAnsiTheme="minorHAnsi" w:cstheme="minorHAnsi"/>
          <w:b/>
          <w:sz w:val="21"/>
          <w:szCs w:val="21"/>
        </w:rPr>
        <w:t>Objectives</w:t>
      </w:r>
    </w:p>
    <w:p w14:paraId="49B73294" w14:textId="77777777" w:rsidR="00CE38A1"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t>After participating in this educational activity, you should be able to:</w:t>
      </w:r>
    </w:p>
    <w:p w14:paraId="49B73295" w14:textId="6C6C4139" w:rsidR="00CE38A1" w:rsidRPr="005C760B" w:rsidRDefault="008B79C6" w:rsidP="005C760B">
      <w:pPr>
        <w:pStyle w:val="ListParagraph"/>
        <w:numPr>
          <w:ilvl w:val="0"/>
          <w:numId w:val="8"/>
        </w:numPr>
        <w:rPr>
          <w:rFonts w:cstheme="minorHAnsi"/>
          <w:bCs/>
          <w:sz w:val="21"/>
          <w:szCs w:val="21"/>
        </w:rPr>
      </w:pPr>
      <w:r w:rsidRPr="005C760B">
        <w:rPr>
          <w:rFonts w:cstheme="minorHAnsi"/>
          <w:bCs/>
          <w:sz w:val="21"/>
          <w:szCs w:val="21"/>
        </w:rPr>
        <w:t>Discuss the importance of appropriate antimicrobial use in the outpatient setting</w:t>
      </w:r>
      <w:r w:rsidR="005C760B">
        <w:rPr>
          <w:rFonts w:cstheme="minorHAnsi"/>
          <w:bCs/>
          <w:sz w:val="21"/>
          <w:szCs w:val="21"/>
        </w:rPr>
        <w:t>.</w:t>
      </w:r>
    </w:p>
    <w:p w14:paraId="49B73296" w14:textId="28E65C30" w:rsidR="00F46F37" w:rsidRPr="005C760B" w:rsidRDefault="008B79C6" w:rsidP="005C760B">
      <w:pPr>
        <w:pStyle w:val="ListParagraph"/>
        <w:numPr>
          <w:ilvl w:val="0"/>
          <w:numId w:val="8"/>
        </w:numPr>
        <w:rPr>
          <w:rFonts w:cstheme="minorHAnsi"/>
          <w:bCs/>
          <w:sz w:val="21"/>
          <w:szCs w:val="21"/>
        </w:rPr>
      </w:pPr>
      <w:r w:rsidRPr="005C760B">
        <w:rPr>
          <w:rFonts w:cstheme="minorHAnsi"/>
          <w:bCs/>
          <w:sz w:val="21"/>
          <w:szCs w:val="21"/>
        </w:rPr>
        <w:t xml:space="preserve">List the guideline-concordant treatment recommendations for pediatric pharyngitis, sinusitis, otitis media, pneumonia, urinary tract infection, and viral upper respiratory </w:t>
      </w:r>
      <w:r w:rsidRPr="005C760B">
        <w:rPr>
          <w:rFonts w:cstheme="minorHAnsi"/>
          <w:bCs/>
          <w:sz w:val="21"/>
          <w:szCs w:val="21"/>
        </w:rPr>
        <w:t>infections.</w:t>
      </w:r>
    </w:p>
    <w:p w14:paraId="49B73297" w14:textId="38F7A813" w:rsidR="00F46F37" w:rsidRPr="005C760B" w:rsidRDefault="008B79C6" w:rsidP="005C760B">
      <w:pPr>
        <w:pStyle w:val="ListParagraph"/>
        <w:numPr>
          <w:ilvl w:val="0"/>
          <w:numId w:val="8"/>
        </w:numPr>
        <w:rPr>
          <w:rFonts w:cstheme="minorHAnsi"/>
          <w:bCs/>
          <w:sz w:val="21"/>
          <w:szCs w:val="21"/>
        </w:rPr>
      </w:pPr>
      <w:r w:rsidRPr="005C760B">
        <w:rPr>
          <w:rFonts w:cstheme="minorHAnsi"/>
          <w:bCs/>
          <w:sz w:val="21"/>
          <w:szCs w:val="21"/>
        </w:rPr>
        <w:t xml:space="preserve">Understand when to use various diagnostic tests in outpatient encounters, including the rapid strep antigen and respiratory pathogen panels. </w:t>
      </w:r>
    </w:p>
    <w:p w14:paraId="1BCDBC8A" w14:textId="77777777" w:rsidR="00C10A13"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fldChar w:fldCharType="end"/>
      </w:r>
    </w:p>
    <w:p w14:paraId="49B73298" w14:textId="68A1414A" w:rsidR="005575AD"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lastRenderedPageBreak/>
        <w:fldChar w:fldCharType="begin"/>
      </w:r>
      <w:r w:rsidRPr="001D0378">
        <w:rPr>
          <w:rFonts w:asciiTheme="minorHAnsi" w:hAnsiTheme="minorHAnsi" w:cstheme="minorHAnsi"/>
          <w:bCs/>
          <w:sz w:val="21"/>
          <w:szCs w:val="21"/>
        </w:rPr>
        <w:instrText xml:space="preserve"> IF "" &lt;&gt; "" "</w:instrText>
      </w:r>
      <w:r w:rsidRPr="001D0378">
        <w:rPr>
          <w:rFonts w:asciiTheme="minorHAnsi" w:hAnsiTheme="minorHAnsi" w:cstheme="minorHAnsi"/>
          <w:b/>
          <w:sz w:val="21"/>
          <w:szCs w:val="21"/>
        </w:rPr>
        <w:instrText>Learning Outcomes</w:instrText>
      </w:r>
    </w:p>
    <w:p w14:paraId="49B73299" w14:textId="77777777" w:rsidR="00CE38A1"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fldChar w:fldCharType="begin"/>
      </w:r>
      <w:r w:rsidRPr="001D0378">
        <w:rPr>
          <w:rFonts w:asciiTheme="minorHAnsi" w:hAnsiTheme="minorHAnsi" w:cstheme="minorHAnsi"/>
          <w:bCs/>
          <w:sz w:val="21"/>
          <w:szCs w:val="21"/>
        </w:rPr>
        <w:instrText xml:space="preserve"> MERGEFIELD ANCCObjectives </w:instrText>
      </w:r>
      <w:r w:rsidRPr="001D0378">
        <w:rPr>
          <w:rFonts w:asciiTheme="minorHAnsi" w:hAnsiTheme="minorHAnsi" w:cstheme="minorHAnsi"/>
          <w:bCs/>
          <w:sz w:val="21"/>
          <w:szCs w:val="21"/>
        </w:rPr>
        <w:fldChar w:fldCharType="separate"/>
      </w:r>
      <w:r w:rsidRPr="001D0378">
        <w:rPr>
          <w:rFonts w:asciiTheme="minorHAnsi" w:hAnsiTheme="minorHAnsi" w:cstheme="minorHAnsi"/>
          <w:bCs/>
          <w:noProof/>
          <w:sz w:val="21"/>
          <w:szCs w:val="21"/>
        </w:rPr>
        <w:instrText>«ANCCObjectives»</w:instrText>
      </w:r>
      <w:r w:rsidRPr="001D0378">
        <w:rPr>
          <w:rFonts w:asciiTheme="minorHAnsi" w:hAnsiTheme="minorHAnsi" w:cstheme="minorHAnsi"/>
          <w:bCs/>
          <w:sz w:val="21"/>
          <w:szCs w:val="21"/>
        </w:rPr>
        <w:fldChar w:fldCharType="end"/>
      </w:r>
    </w:p>
    <w:p w14:paraId="49B7329A" w14:textId="77777777" w:rsidR="00B70A06" w:rsidRPr="001D0378" w:rsidRDefault="008B79C6" w:rsidP="00481AB5">
      <w:pPr>
        <w:contextualSpacing/>
        <w:rPr>
          <w:rFonts w:asciiTheme="minorHAnsi" w:hAnsiTheme="minorHAnsi" w:cstheme="minorHAnsi"/>
          <w:bCs/>
          <w:noProof/>
          <w:sz w:val="21"/>
          <w:szCs w:val="21"/>
        </w:rPr>
      </w:pPr>
      <w:r w:rsidRPr="001D0378">
        <w:rPr>
          <w:rFonts w:asciiTheme="minorHAnsi" w:hAnsiTheme="minorHAnsi" w:cstheme="minorHAnsi"/>
          <w:bCs/>
          <w:sz w:val="21"/>
          <w:szCs w:val="21"/>
        </w:rPr>
        <w:instrText xml:space="preserve">" "" </w:instrText>
      </w:r>
      <w:r w:rsidRPr="001D0378">
        <w:rPr>
          <w:rFonts w:asciiTheme="minorHAnsi" w:hAnsiTheme="minorHAnsi" w:cstheme="minorHAnsi"/>
          <w:bCs/>
          <w:sz w:val="21"/>
          <w:szCs w:val="21"/>
        </w:rPr>
        <w:fldChar w:fldCharType="separate"/>
      </w:r>
      <w:r w:rsidRPr="001D0378">
        <w:rPr>
          <w:rFonts w:asciiTheme="minorHAnsi" w:hAnsiTheme="minorHAnsi" w:cstheme="minorHAnsi"/>
          <w:bCs/>
          <w:sz w:val="21"/>
          <w:szCs w:val="21"/>
        </w:rPr>
        <w:fldChar w:fldCharType="end"/>
      </w:r>
      <w:r w:rsidRPr="001D0378">
        <w:rPr>
          <w:rFonts w:asciiTheme="minorHAnsi" w:hAnsiTheme="minorHAnsi" w:cstheme="minorHAnsi"/>
          <w:bCs/>
          <w:sz w:val="21"/>
          <w:szCs w:val="21"/>
        </w:rPr>
        <w:fldChar w:fldCharType="begin"/>
      </w:r>
      <w:r w:rsidRPr="001D0378">
        <w:rPr>
          <w:rFonts w:asciiTheme="minorHAnsi" w:hAnsiTheme="minorHAnsi" w:cstheme="minorHAnsi"/>
          <w:bCs/>
          <w:sz w:val="21"/>
          <w:szCs w:val="21"/>
        </w:rPr>
        <w:instrText xml:space="preserve"> IF "Pedia</w:instrText>
      </w:r>
      <w:r w:rsidRPr="001D0378">
        <w:rPr>
          <w:rFonts w:asciiTheme="minorHAnsi" w:hAnsiTheme="minorHAnsi" w:cstheme="minorHAnsi"/>
          <w:bCs/>
          <w:sz w:val="21"/>
          <w:szCs w:val="21"/>
        </w:rPr>
        <w:instrText>trics, Medicine" &lt;&gt; "" "</w:instrText>
      </w:r>
      <w:r w:rsidRPr="001D0378">
        <w:rPr>
          <w:rFonts w:asciiTheme="minorHAnsi" w:hAnsiTheme="minorHAnsi" w:cstheme="minorHAnsi"/>
          <w:b/>
          <w:sz w:val="21"/>
          <w:szCs w:val="21"/>
        </w:rPr>
        <w:instrText>Target Audience</w:instrText>
      </w:r>
    </w:p>
    <w:p w14:paraId="49B7329B" w14:textId="77777777" w:rsidR="00F46F37"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instrText>Pediatrics, Medicine</w:instrText>
      </w:r>
    </w:p>
    <w:p w14:paraId="49B7329C" w14:textId="77777777" w:rsidR="00F46F37" w:rsidRPr="001D0378" w:rsidRDefault="008B79C6" w:rsidP="00481AB5">
      <w:pPr>
        <w:contextualSpacing/>
        <w:rPr>
          <w:rFonts w:asciiTheme="minorHAnsi" w:hAnsiTheme="minorHAnsi" w:cstheme="minorHAnsi"/>
          <w:bCs/>
          <w:sz w:val="21"/>
          <w:szCs w:val="21"/>
        </w:rPr>
      </w:pPr>
    </w:p>
    <w:p w14:paraId="49B7329D" w14:textId="77777777" w:rsidR="00B70A06" w:rsidRPr="001D0378" w:rsidRDefault="008B79C6" w:rsidP="00481AB5">
      <w:pPr>
        <w:contextualSpacing/>
        <w:rPr>
          <w:rFonts w:asciiTheme="minorHAnsi" w:hAnsiTheme="minorHAnsi" w:cstheme="minorHAnsi"/>
          <w:bCs/>
          <w:noProof/>
          <w:sz w:val="21"/>
          <w:szCs w:val="21"/>
        </w:rPr>
      </w:pPr>
      <w:r w:rsidRPr="001D0378">
        <w:rPr>
          <w:rFonts w:asciiTheme="minorHAnsi" w:hAnsiTheme="minorHAnsi" w:cstheme="minorHAnsi"/>
          <w:bCs/>
          <w:sz w:val="21"/>
          <w:szCs w:val="21"/>
        </w:rPr>
        <w:instrText xml:space="preserve">" "" </w:instrText>
      </w:r>
      <w:r w:rsidRPr="001D0378">
        <w:rPr>
          <w:rFonts w:asciiTheme="minorHAnsi" w:hAnsiTheme="minorHAnsi" w:cstheme="minorHAnsi"/>
          <w:bCs/>
          <w:sz w:val="21"/>
          <w:szCs w:val="21"/>
        </w:rPr>
        <w:fldChar w:fldCharType="separate"/>
      </w:r>
      <w:r w:rsidRPr="001D0378">
        <w:rPr>
          <w:rFonts w:asciiTheme="minorHAnsi" w:hAnsiTheme="minorHAnsi" w:cstheme="minorHAnsi"/>
          <w:b/>
          <w:sz w:val="21"/>
          <w:szCs w:val="21"/>
        </w:rPr>
        <w:t>Target Audience</w:t>
      </w:r>
    </w:p>
    <w:p w14:paraId="49B7329E" w14:textId="77777777" w:rsidR="00F46F37"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t>Pediatrics, Medicine</w:t>
      </w:r>
    </w:p>
    <w:p w14:paraId="49B7329F" w14:textId="77777777" w:rsidR="00F46F37" w:rsidRPr="001D0378" w:rsidRDefault="008B79C6" w:rsidP="00481AB5">
      <w:pPr>
        <w:contextualSpacing/>
        <w:rPr>
          <w:rFonts w:asciiTheme="minorHAnsi" w:hAnsiTheme="minorHAnsi" w:cstheme="minorHAnsi"/>
          <w:bCs/>
          <w:sz w:val="21"/>
          <w:szCs w:val="21"/>
        </w:rPr>
      </w:pPr>
    </w:p>
    <w:p w14:paraId="49B732A0" w14:textId="77777777" w:rsidR="005575AD" w:rsidRPr="001D0378" w:rsidRDefault="008B79C6" w:rsidP="00481AB5">
      <w:pPr>
        <w:contextualSpacing/>
        <w:rPr>
          <w:rFonts w:asciiTheme="minorHAnsi" w:hAnsiTheme="minorHAnsi" w:cstheme="minorHAnsi"/>
          <w:bCs/>
          <w:sz w:val="21"/>
          <w:szCs w:val="21"/>
        </w:rPr>
      </w:pPr>
      <w:r w:rsidRPr="001D0378">
        <w:rPr>
          <w:rFonts w:asciiTheme="minorHAnsi" w:hAnsiTheme="minorHAnsi" w:cstheme="minorHAnsi"/>
          <w:bCs/>
          <w:sz w:val="21"/>
          <w:szCs w:val="21"/>
        </w:rPr>
        <w:fldChar w:fldCharType="end"/>
      </w:r>
      <w:r w:rsidRPr="001D0378">
        <w:rPr>
          <w:rFonts w:asciiTheme="minorHAnsi" w:hAnsiTheme="minorHAnsi" w:cstheme="minorHAnsi"/>
          <w:b/>
          <w:sz w:val="21"/>
          <w:szCs w:val="21"/>
        </w:rPr>
        <w:t>Americans with Disabilities Act</w:t>
      </w:r>
    </w:p>
    <w:p w14:paraId="49B732A1" w14:textId="77777777" w:rsidR="00C24750" w:rsidRPr="001D0378" w:rsidRDefault="008B79C6" w:rsidP="00481AB5">
      <w:pPr>
        <w:contextualSpacing/>
        <w:rPr>
          <w:rFonts w:asciiTheme="minorHAnsi" w:hAnsiTheme="minorHAnsi" w:cstheme="minorHAnsi"/>
          <w:b/>
          <w:sz w:val="21"/>
          <w:szCs w:val="21"/>
        </w:rPr>
      </w:pPr>
      <w:r w:rsidRPr="001D0378">
        <w:rPr>
          <w:rFonts w:asciiTheme="minorHAnsi" w:hAnsiTheme="minorHAnsi" w:cstheme="minorHAnsi"/>
          <w:sz w:val="21"/>
          <w:szCs w:val="21"/>
        </w:rPr>
        <w:t>It is the policy of Vanderbilt University Medical Center not to discriminate against any person on the basis of disa</w:t>
      </w:r>
      <w:r w:rsidRPr="001D0378">
        <w:rPr>
          <w:rFonts w:asciiTheme="minorHAnsi" w:hAnsiTheme="minorHAnsi" w:cstheme="minorHAnsi"/>
          <w:sz w:val="21"/>
          <w:szCs w:val="21"/>
        </w:rPr>
        <w:t>bilities</w:t>
      </w:r>
      <w:proofErr w:type="gramStart"/>
      <w:r w:rsidRPr="001D0378">
        <w:rPr>
          <w:rFonts w:asciiTheme="minorHAnsi" w:hAnsiTheme="minorHAnsi" w:cstheme="minorHAnsi"/>
          <w:sz w:val="21"/>
          <w:szCs w:val="21"/>
        </w:rPr>
        <w:t xml:space="preserve">.  </w:t>
      </w:r>
      <w:proofErr w:type="gramEnd"/>
      <w:r w:rsidRPr="001D0378">
        <w:rPr>
          <w:rFonts w:asciiTheme="minorHAnsi" w:hAnsiTheme="minorHAnsi" w:cstheme="minorHAnsi"/>
          <w:sz w:val="21"/>
          <w:szCs w:val="21"/>
        </w:rPr>
        <w:t>If you feel you need services or auxiliary aids mentioned in the Americans with Disabilities Act in order to fully participate in this continuing education activity, please contact the Office for Continuous Professional Development (OCPD) to req</w:t>
      </w:r>
      <w:r w:rsidRPr="001D0378">
        <w:rPr>
          <w:rFonts w:asciiTheme="minorHAnsi" w:hAnsiTheme="minorHAnsi" w:cstheme="minorHAnsi"/>
          <w:sz w:val="21"/>
          <w:szCs w:val="21"/>
        </w:rPr>
        <w:t>uest assistance.</w:t>
      </w:r>
    </w:p>
    <w:p w14:paraId="49B732A2" w14:textId="77777777" w:rsidR="00C24750" w:rsidRPr="001D0378" w:rsidRDefault="008B79C6" w:rsidP="00481AB5">
      <w:pPr>
        <w:contextualSpacing/>
        <w:rPr>
          <w:rFonts w:asciiTheme="minorHAnsi" w:hAnsiTheme="minorHAnsi" w:cstheme="minorHAnsi"/>
          <w:bCs/>
          <w:sz w:val="21"/>
          <w:szCs w:val="21"/>
        </w:rPr>
      </w:pPr>
    </w:p>
    <w:p w14:paraId="49B732A3" w14:textId="77777777" w:rsidR="00F46F37" w:rsidRPr="001D0378" w:rsidRDefault="008B79C6" w:rsidP="00481AB5">
      <w:pPr>
        <w:contextualSpacing/>
        <w:rPr>
          <w:rFonts w:asciiTheme="minorHAnsi" w:hAnsiTheme="minorHAnsi" w:cstheme="minorHAnsi"/>
          <w:sz w:val="21"/>
          <w:szCs w:val="21"/>
        </w:rPr>
      </w:pPr>
      <w:r w:rsidRPr="001D0378">
        <w:rPr>
          <w:rFonts w:asciiTheme="minorHAnsi" w:hAnsiTheme="minorHAnsi" w:cstheme="minorHAnsi"/>
          <w:b/>
          <w:sz w:val="21"/>
          <w:szCs w:val="21"/>
        </w:rPr>
        <w:t>Commercial Support</w:t>
      </w:r>
    </w:p>
    <w:p w14:paraId="49B732A4" w14:textId="77777777" w:rsidR="00F46F37" w:rsidRPr="001D0378" w:rsidRDefault="008B79C6" w:rsidP="00481AB5">
      <w:pPr>
        <w:contextualSpacing/>
        <w:rPr>
          <w:rFonts w:asciiTheme="minorHAnsi" w:hAnsiTheme="minorHAnsi" w:cstheme="minorHAnsi"/>
          <w:sz w:val="21"/>
          <w:szCs w:val="21"/>
        </w:rPr>
      </w:pPr>
      <w:r w:rsidRPr="001D0378">
        <w:rPr>
          <w:rFonts w:asciiTheme="minorHAnsi" w:hAnsiTheme="minorHAnsi" w:cstheme="minorHAnsi"/>
          <w:sz w:val="21"/>
          <w:szCs w:val="21"/>
        </w:rPr>
        <w:fldChar w:fldCharType="begin"/>
      </w:r>
      <w:r w:rsidRPr="001D0378">
        <w:rPr>
          <w:rFonts w:asciiTheme="minorHAnsi" w:hAnsiTheme="minorHAnsi" w:cstheme="minorHAnsi"/>
          <w:sz w:val="21"/>
          <w:szCs w:val="21"/>
        </w:rPr>
        <w:instrText xml:space="preserve"> IF "" = "" "This activity received no commercial support." "</w:instrText>
      </w:r>
      <w:r w:rsidRPr="001D0378">
        <w:rPr>
          <w:rFonts w:asciiTheme="minorHAnsi" w:hAnsiTheme="minorHAnsi" w:cstheme="minorHAnsi"/>
          <w:sz w:val="21"/>
          <w:szCs w:val="21"/>
        </w:rPr>
        <w:fldChar w:fldCharType="begin"/>
      </w:r>
      <w:r w:rsidRPr="001D0378">
        <w:rPr>
          <w:rFonts w:asciiTheme="minorHAnsi" w:hAnsiTheme="minorHAnsi" w:cstheme="minorHAnsi"/>
          <w:sz w:val="21"/>
          <w:szCs w:val="21"/>
        </w:rPr>
        <w:instrText xml:space="preserve"> MERGEFIELD CommercialSupport \* MERGEFORMAT </w:instrText>
      </w:r>
      <w:r w:rsidRPr="001D0378">
        <w:rPr>
          <w:rFonts w:asciiTheme="minorHAnsi" w:hAnsiTheme="minorHAnsi" w:cstheme="minorHAnsi"/>
          <w:sz w:val="21"/>
          <w:szCs w:val="21"/>
        </w:rPr>
        <w:fldChar w:fldCharType="separate"/>
      </w:r>
      <w:r w:rsidRPr="001D0378">
        <w:rPr>
          <w:rFonts w:asciiTheme="minorHAnsi" w:hAnsiTheme="minorHAnsi" w:cstheme="minorHAnsi"/>
          <w:noProof/>
          <w:sz w:val="21"/>
          <w:szCs w:val="21"/>
        </w:rPr>
        <w:instrText>«CommercialSupport»</w:instrText>
      </w:r>
      <w:r w:rsidRPr="001D0378">
        <w:rPr>
          <w:rFonts w:asciiTheme="minorHAnsi" w:hAnsiTheme="minorHAnsi" w:cstheme="minorHAnsi"/>
          <w:sz w:val="21"/>
          <w:szCs w:val="21"/>
        </w:rPr>
        <w:fldChar w:fldCharType="end"/>
      </w:r>
      <w:r w:rsidRPr="001D0378">
        <w:rPr>
          <w:rFonts w:asciiTheme="minorHAnsi" w:hAnsiTheme="minorHAnsi" w:cstheme="minorHAnsi"/>
          <w:sz w:val="21"/>
          <w:szCs w:val="21"/>
        </w:rPr>
        <w:instrText xml:space="preserve">" </w:instrText>
      </w:r>
      <w:r w:rsidRPr="001D0378">
        <w:rPr>
          <w:rFonts w:asciiTheme="minorHAnsi" w:hAnsiTheme="minorHAnsi" w:cstheme="minorHAnsi"/>
          <w:sz w:val="21"/>
          <w:szCs w:val="21"/>
        </w:rPr>
        <w:fldChar w:fldCharType="separate"/>
      </w:r>
      <w:r w:rsidRPr="001D0378">
        <w:rPr>
          <w:rFonts w:asciiTheme="minorHAnsi" w:hAnsiTheme="minorHAnsi" w:cstheme="minorHAnsi"/>
          <w:sz w:val="21"/>
          <w:szCs w:val="21"/>
        </w:rPr>
        <w:t>This activity received no commercial support.</w:t>
      </w:r>
      <w:r w:rsidRPr="001D0378">
        <w:rPr>
          <w:rFonts w:asciiTheme="minorHAnsi" w:hAnsiTheme="minorHAnsi" w:cstheme="minorHAnsi"/>
          <w:sz w:val="21"/>
          <w:szCs w:val="21"/>
        </w:rPr>
        <w:fldChar w:fldCharType="end"/>
      </w:r>
    </w:p>
    <w:p w14:paraId="49B732A5" w14:textId="77777777" w:rsidR="00F46F37" w:rsidRPr="001D0378" w:rsidRDefault="008B79C6" w:rsidP="00481AB5">
      <w:pPr>
        <w:contextualSpacing/>
        <w:rPr>
          <w:rFonts w:asciiTheme="minorHAnsi" w:hAnsiTheme="minorHAnsi" w:cstheme="minorHAnsi"/>
          <w:sz w:val="21"/>
          <w:szCs w:val="21"/>
        </w:rPr>
      </w:pPr>
    </w:p>
    <w:p w14:paraId="49B732A6" w14:textId="77777777" w:rsidR="00F46F37" w:rsidRPr="001D0378" w:rsidRDefault="008B79C6" w:rsidP="00481AB5">
      <w:pPr>
        <w:contextualSpacing/>
        <w:rPr>
          <w:rFonts w:asciiTheme="minorHAnsi" w:hAnsiTheme="minorHAnsi" w:cstheme="minorHAnsi"/>
          <w:b/>
          <w:bCs/>
          <w:sz w:val="21"/>
          <w:szCs w:val="21"/>
        </w:rPr>
      </w:pPr>
      <w:r w:rsidRPr="001D0378">
        <w:rPr>
          <w:rFonts w:asciiTheme="minorHAnsi" w:hAnsiTheme="minorHAnsi" w:cstheme="minorHAnsi"/>
          <w:b/>
          <w:bCs/>
          <w:sz w:val="21"/>
          <w:szCs w:val="21"/>
        </w:rPr>
        <w:t>Financial Disclosures</w:t>
      </w:r>
    </w:p>
    <w:p w14:paraId="49B732A7" w14:textId="164726B7" w:rsidR="00F46F37" w:rsidRPr="001D0378" w:rsidRDefault="008B79C6" w:rsidP="00481AB5">
      <w:pPr>
        <w:contextualSpacing/>
        <w:rPr>
          <w:rFonts w:asciiTheme="minorHAnsi" w:hAnsiTheme="minorHAnsi" w:cstheme="minorHAnsi"/>
          <w:sz w:val="21"/>
          <w:szCs w:val="21"/>
        </w:rPr>
      </w:pPr>
      <w:r w:rsidRPr="001D0378">
        <w:rPr>
          <w:rFonts w:asciiTheme="minorHAnsi" w:hAnsiTheme="minorHAnsi" w:cstheme="minorHAnsi"/>
          <w:sz w:val="21"/>
          <w:szCs w:val="21"/>
        </w:rPr>
        <w:t xml:space="preserve">VUMC CE </w:t>
      </w:r>
      <w:r w:rsidRPr="001D0378">
        <w:rPr>
          <w:rFonts w:asciiTheme="minorHAnsi" w:hAnsiTheme="minorHAnsi" w:cstheme="minorHAnsi"/>
          <w:sz w:val="21"/>
          <w:szCs w:val="21"/>
        </w:rPr>
        <w:t xml:space="preserve">activities are compliant with the Standards for Integrity and Independence in accredited continuing education. Any individual in a position to control the content of a CE activity, </w:t>
      </w:r>
      <w:proofErr w:type="gramStart"/>
      <w:r w:rsidRPr="001D0378">
        <w:rPr>
          <w:rFonts w:asciiTheme="minorHAnsi" w:hAnsiTheme="minorHAnsi" w:cstheme="minorHAnsi"/>
          <w:sz w:val="21"/>
          <w:szCs w:val="21"/>
        </w:rPr>
        <w:t>including but not limited to</w:t>
      </w:r>
      <w:proofErr w:type="gramEnd"/>
      <w:r w:rsidRPr="001D0378">
        <w:rPr>
          <w:rFonts w:asciiTheme="minorHAnsi" w:hAnsiTheme="minorHAnsi" w:cstheme="minorHAnsi"/>
          <w:sz w:val="21"/>
          <w:szCs w:val="21"/>
        </w:rPr>
        <w:t xml:space="preserve"> planners and faculty, are required to disclose</w:t>
      </w:r>
      <w:r w:rsidRPr="001D0378">
        <w:rPr>
          <w:rFonts w:asciiTheme="minorHAnsi" w:hAnsiTheme="minorHAnsi" w:cstheme="minorHAnsi"/>
          <w:sz w:val="21"/>
          <w:szCs w:val="21"/>
        </w:rPr>
        <w:t xml:space="preserve"> all relevant financial relationships with ineligible organizations.</w:t>
      </w:r>
    </w:p>
    <w:p w14:paraId="42A4F021" w14:textId="77777777" w:rsidR="00117211" w:rsidRPr="001D0378" w:rsidRDefault="00117211" w:rsidP="00481AB5">
      <w:pPr>
        <w:contextualSpacing/>
        <w:rPr>
          <w:rFonts w:asciiTheme="minorHAnsi" w:hAnsiTheme="minorHAnsi" w:cstheme="minorHAnsi"/>
          <w:sz w:val="21"/>
          <w:szCs w:val="21"/>
        </w:rPr>
      </w:pPr>
    </w:p>
    <w:p w14:paraId="49B732A8" w14:textId="77777777" w:rsidR="006959B0" w:rsidRPr="001D0378" w:rsidRDefault="008B79C6" w:rsidP="00481AB5">
      <w:pPr>
        <w:contextualSpacing/>
        <w:rPr>
          <w:rFonts w:asciiTheme="minorHAnsi" w:hAnsiTheme="minorHAnsi" w:cstheme="minorHAnsi"/>
          <w:sz w:val="21"/>
          <w:szCs w:val="21"/>
        </w:rPr>
      </w:pPr>
      <w:r w:rsidRPr="001D0378">
        <w:rPr>
          <w:rFonts w:asciiTheme="minorHAnsi" w:hAnsiTheme="minorHAnsi" w:cstheme="minorHAnsi"/>
          <w:sz w:val="21"/>
          <w:szCs w:val="21"/>
        </w:rPr>
        <w:t>All relevant conflicts of interest have been mitigated before this activity started.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2"/>
        <w:gridCol w:w="2797"/>
        <w:gridCol w:w="3735"/>
      </w:tblGrid>
      <w:tr w:rsidR="005575AD" w:rsidRPr="001D0378" w14:paraId="49B732AC"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49B732A9" w14:textId="77777777" w:rsidR="005575AD" w:rsidRPr="001D0378" w:rsidRDefault="008B79C6">
            <w:pPr>
              <w:jc w:val="center"/>
              <w:rPr>
                <w:rFonts w:asciiTheme="minorHAnsi" w:hAnsiTheme="minorHAnsi" w:cstheme="minorHAnsi"/>
                <w:sz w:val="21"/>
                <w:szCs w:val="21"/>
              </w:rPr>
            </w:pPr>
            <w:r w:rsidRPr="001D0378">
              <w:rPr>
                <w:rFonts w:asciiTheme="minorHAnsi" w:hAnsiTheme="minorHAnsi" w:cstheme="minorHAnsi"/>
                <w:b/>
                <w:sz w:val="21"/>
                <w:szCs w:val="21"/>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49B732AA" w14:textId="77777777" w:rsidR="005575AD" w:rsidRPr="001D0378" w:rsidRDefault="008B79C6">
            <w:pPr>
              <w:jc w:val="center"/>
              <w:rPr>
                <w:rFonts w:asciiTheme="minorHAnsi" w:hAnsiTheme="minorHAnsi" w:cstheme="minorHAnsi"/>
                <w:sz w:val="21"/>
                <w:szCs w:val="21"/>
              </w:rPr>
            </w:pPr>
            <w:r w:rsidRPr="001D0378">
              <w:rPr>
                <w:rFonts w:asciiTheme="minorHAnsi" w:hAnsiTheme="minorHAnsi" w:cstheme="minorHAnsi"/>
                <w:b/>
                <w:sz w:val="21"/>
                <w:szCs w:val="21"/>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14:paraId="49B732AB" w14:textId="77777777" w:rsidR="005575AD" w:rsidRPr="001D0378" w:rsidRDefault="008B79C6">
            <w:pPr>
              <w:jc w:val="center"/>
              <w:rPr>
                <w:rFonts w:asciiTheme="minorHAnsi" w:hAnsiTheme="minorHAnsi" w:cstheme="minorHAnsi"/>
                <w:sz w:val="21"/>
                <w:szCs w:val="21"/>
              </w:rPr>
            </w:pPr>
            <w:r w:rsidRPr="001D0378">
              <w:rPr>
                <w:rFonts w:asciiTheme="minorHAnsi" w:hAnsiTheme="minorHAnsi" w:cstheme="minorHAnsi"/>
                <w:b/>
                <w:sz w:val="21"/>
                <w:szCs w:val="21"/>
              </w:rPr>
              <w:t>Name of Ineligible Company(s) / Nature of Relationshi</w:t>
            </w:r>
            <w:r w:rsidRPr="001D0378">
              <w:rPr>
                <w:rFonts w:asciiTheme="minorHAnsi" w:hAnsiTheme="minorHAnsi" w:cstheme="minorHAnsi"/>
                <w:b/>
                <w:sz w:val="21"/>
                <w:szCs w:val="21"/>
              </w:rPr>
              <w:t>p(s)</w:t>
            </w:r>
          </w:p>
        </w:tc>
      </w:tr>
      <w:tr w:rsidR="005575AD" w:rsidRPr="001D0378" w14:paraId="49B732B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B732AD" w14:textId="77777777" w:rsidR="005575AD" w:rsidRPr="001D0378" w:rsidRDefault="008B79C6">
            <w:pPr>
              <w:rPr>
                <w:rFonts w:asciiTheme="minorHAnsi" w:hAnsiTheme="minorHAnsi" w:cstheme="minorHAnsi"/>
                <w:sz w:val="21"/>
                <w:szCs w:val="21"/>
              </w:rPr>
            </w:pPr>
            <w:r w:rsidRPr="001D0378">
              <w:rPr>
                <w:rFonts w:asciiTheme="minorHAnsi" w:hAnsiTheme="minorHAnsi" w:cstheme="minorHAnsi"/>
                <w:sz w:val="21"/>
                <w:szCs w:val="21"/>
              </w:rPr>
              <w:t>Sophie E Katz, MD</w:t>
            </w:r>
          </w:p>
        </w:tc>
        <w:tc>
          <w:tcPr>
            <w:tcW w:w="0" w:type="auto"/>
            <w:tcBorders>
              <w:top w:val="outset" w:sz="6" w:space="0" w:color="auto"/>
              <w:left w:val="outset" w:sz="6" w:space="0" w:color="auto"/>
              <w:bottom w:val="outset" w:sz="6" w:space="0" w:color="auto"/>
              <w:right w:val="outset" w:sz="6" w:space="0" w:color="auto"/>
            </w:tcBorders>
            <w:vAlign w:val="center"/>
          </w:tcPr>
          <w:p w14:paraId="49B732AE" w14:textId="77777777" w:rsidR="005575AD" w:rsidRPr="001D0378" w:rsidRDefault="008B79C6">
            <w:pPr>
              <w:rPr>
                <w:rFonts w:asciiTheme="minorHAnsi" w:hAnsiTheme="minorHAnsi" w:cstheme="minorHAnsi"/>
                <w:sz w:val="21"/>
                <w:szCs w:val="21"/>
              </w:rPr>
            </w:pPr>
            <w:r w:rsidRPr="001D0378">
              <w:rPr>
                <w:rFonts w:asciiTheme="minorHAnsi" w:hAnsiTheme="minorHAnsi" w:cstheme="minorHAnsi"/>
                <w:sz w:val="21"/>
                <w:szCs w:val="21"/>
              </w:rPr>
              <w:t>Activity Director, Faculty</w:t>
            </w:r>
          </w:p>
        </w:tc>
        <w:tc>
          <w:tcPr>
            <w:tcW w:w="0" w:type="auto"/>
            <w:tcBorders>
              <w:top w:val="outset" w:sz="6" w:space="0" w:color="auto"/>
              <w:left w:val="outset" w:sz="6" w:space="0" w:color="auto"/>
              <w:bottom w:val="outset" w:sz="6" w:space="0" w:color="auto"/>
              <w:right w:val="outset" w:sz="6" w:space="0" w:color="auto"/>
            </w:tcBorders>
            <w:vAlign w:val="center"/>
          </w:tcPr>
          <w:p w14:paraId="49B732AF" w14:textId="77777777" w:rsidR="005575AD" w:rsidRPr="001D0378" w:rsidRDefault="008B79C6">
            <w:pPr>
              <w:rPr>
                <w:rFonts w:asciiTheme="minorHAnsi" w:hAnsiTheme="minorHAnsi" w:cstheme="minorHAnsi"/>
                <w:sz w:val="21"/>
                <w:szCs w:val="21"/>
              </w:rPr>
            </w:pPr>
            <w:r w:rsidRPr="001D0378">
              <w:rPr>
                <w:rFonts w:asciiTheme="minorHAnsi" w:hAnsiTheme="minorHAnsi" w:cstheme="minorHAnsi"/>
                <w:sz w:val="21"/>
                <w:szCs w:val="21"/>
              </w:rPr>
              <w:t>Grant or research support-Pfizer|Consulting Fee-Optum - 02/22/2023</w:t>
            </w:r>
          </w:p>
        </w:tc>
      </w:tr>
      <w:tr w:rsidR="005575AD" w:rsidRPr="001D0378" w14:paraId="49B732B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B732B1" w14:textId="77777777" w:rsidR="005575AD" w:rsidRPr="001D0378" w:rsidRDefault="008B79C6">
            <w:pPr>
              <w:rPr>
                <w:rFonts w:asciiTheme="minorHAnsi" w:hAnsiTheme="minorHAnsi" w:cstheme="minorHAnsi"/>
                <w:sz w:val="21"/>
                <w:szCs w:val="21"/>
              </w:rPr>
            </w:pPr>
            <w:r w:rsidRPr="001D0378">
              <w:rPr>
                <w:rFonts w:asciiTheme="minorHAnsi" w:hAnsiTheme="minorHAnsi" w:cstheme="minorHAnsi"/>
                <w:sz w:val="21"/>
                <w:szCs w:val="21"/>
              </w:rPr>
              <w:t>Alexis Calvert, MPH</w:t>
            </w:r>
          </w:p>
        </w:tc>
        <w:tc>
          <w:tcPr>
            <w:tcW w:w="0" w:type="auto"/>
            <w:tcBorders>
              <w:top w:val="outset" w:sz="6" w:space="0" w:color="auto"/>
              <w:left w:val="outset" w:sz="6" w:space="0" w:color="auto"/>
              <w:bottom w:val="outset" w:sz="6" w:space="0" w:color="auto"/>
              <w:right w:val="outset" w:sz="6" w:space="0" w:color="auto"/>
            </w:tcBorders>
            <w:vAlign w:val="center"/>
          </w:tcPr>
          <w:p w14:paraId="49B732B2" w14:textId="77777777" w:rsidR="005575AD" w:rsidRPr="001D0378" w:rsidRDefault="008B79C6">
            <w:pPr>
              <w:rPr>
                <w:rFonts w:asciiTheme="minorHAnsi" w:hAnsiTheme="minorHAnsi" w:cstheme="minorHAnsi"/>
                <w:sz w:val="21"/>
                <w:szCs w:val="21"/>
              </w:rPr>
            </w:pPr>
            <w:r w:rsidRPr="001D0378">
              <w:rPr>
                <w:rFonts w:asciiTheme="minorHAnsi" w:hAnsiTheme="minorHAnsi" w:cstheme="minorHAnsi"/>
                <w:sz w:val="21"/>
                <w:szCs w:val="21"/>
              </w:rPr>
              <w:t>CME/CE Associate</w:t>
            </w:r>
          </w:p>
        </w:tc>
        <w:tc>
          <w:tcPr>
            <w:tcW w:w="0" w:type="auto"/>
            <w:tcBorders>
              <w:top w:val="outset" w:sz="6" w:space="0" w:color="auto"/>
              <w:left w:val="outset" w:sz="6" w:space="0" w:color="auto"/>
              <w:bottom w:val="outset" w:sz="6" w:space="0" w:color="auto"/>
              <w:right w:val="outset" w:sz="6" w:space="0" w:color="auto"/>
            </w:tcBorders>
            <w:vAlign w:val="center"/>
          </w:tcPr>
          <w:p w14:paraId="49B732B3" w14:textId="77777777" w:rsidR="005575AD" w:rsidRPr="001D0378" w:rsidRDefault="008B79C6">
            <w:pPr>
              <w:rPr>
                <w:rFonts w:asciiTheme="minorHAnsi" w:hAnsiTheme="minorHAnsi" w:cstheme="minorHAnsi"/>
                <w:sz w:val="21"/>
                <w:szCs w:val="21"/>
              </w:rPr>
            </w:pPr>
            <w:r w:rsidRPr="001D0378">
              <w:rPr>
                <w:rFonts w:asciiTheme="minorHAnsi" w:hAnsiTheme="minorHAnsi" w:cstheme="minorHAnsi"/>
                <w:sz w:val="21"/>
                <w:szCs w:val="21"/>
              </w:rPr>
              <w:t>Nothing to disclose - 03/21/2023</w:t>
            </w:r>
          </w:p>
        </w:tc>
      </w:tr>
    </w:tbl>
    <w:p w14:paraId="49B732B7" w14:textId="77777777" w:rsidR="006959B0" w:rsidRPr="001D0378" w:rsidRDefault="008B79C6" w:rsidP="00481AB5">
      <w:pPr>
        <w:contextualSpacing/>
        <w:rPr>
          <w:rFonts w:asciiTheme="minorHAnsi" w:hAnsiTheme="minorHAnsi" w:cstheme="minorHAnsi"/>
          <w:bCs/>
          <w:sz w:val="21"/>
          <w:szCs w:val="21"/>
        </w:rPr>
      </w:pPr>
    </w:p>
    <w:p w14:paraId="49B732B8" w14:textId="77777777" w:rsidR="00A82C4C" w:rsidRPr="001D0378" w:rsidRDefault="008B79C6" w:rsidP="00481AB5">
      <w:pPr>
        <w:contextualSpacing/>
        <w:rPr>
          <w:rFonts w:asciiTheme="minorHAnsi" w:hAnsiTheme="minorHAnsi" w:cstheme="minorHAnsi"/>
          <w:sz w:val="21"/>
          <w:szCs w:val="21"/>
        </w:rPr>
      </w:pPr>
      <w:r w:rsidRPr="001D0378">
        <w:rPr>
          <w:rFonts w:asciiTheme="minorHAnsi" w:hAnsiTheme="minorHAnsi" w:cstheme="minorHAnsi"/>
          <w:noProof/>
          <w:sz w:val="21"/>
          <w:szCs w:val="21"/>
        </w:rPr>
        <w:pict w14:anchorId="49B732C8">
          <v:rect id="_x0000_i1025" style="width:468pt;height:.05pt;mso-width-percent:0;mso-height-percent:0;mso-width-percent:0;mso-height-percent:0" o:hralign="center" o:hrstd="t" o:hr="t" fillcolor="#a0a0a0" stroked="f"/>
        </w:pict>
      </w:r>
    </w:p>
    <w:p w14:paraId="49B732BB" w14:textId="77777777" w:rsidR="00A82C4C" w:rsidRPr="001D0378" w:rsidRDefault="008B79C6" w:rsidP="00481AB5">
      <w:pPr>
        <w:contextualSpacing/>
        <w:rPr>
          <w:rFonts w:asciiTheme="minorHAnsi" w:hAnsiTheme="minorHAnsi" w:cstheme="minorHAnsi"/>
          <w:color w:val="000000" w:themeColor="text1"/>
          <w:sz w:val="21"/>
          <w:szCs w:val="21"/>
        </w:rPr>
      </w:pPr>
    </w:p>
    <w:p w14:paraId="26034427" w14:textId="77777777" w:rsidR="001D0378" w:rsidRDefault="001D0378" w:rsidP="00481AB5">
      <w:pPr>
        <w:contextualSpacing/>
        <w:rPr>
          <w:rFonts w:asciiTheme="minorHAnsi" w:hAnsiTheme="minorHAnsi" w:cstheme="minorHAnsi"/>
          <w:b/>
          <w:bCs/>
          <w:color w:val="000000" w:themeColor="text1"/>
          <w:sz w:val="21"/>
          <w:szCs w:val="21"/>
        </w:rPr>
      </w:pPr>
    </w:p>
    <w:p w14:paraId="49B732BC" w14:textId="5F99B009" w:rsidR="00A82C4C" w:rsidRPr="001D0378" w:rsidRDefault="008B79C6" w:rsidP="00481AB5">
      <w:pPr>
        <w:contextualSpacing/>
        <w:rPr>
          <w:rFonts w:asciiTheme="minorHAnsi" w:hAnsiTheme="minorHAnsi" w:cstheme="minorHAnsi"/>
          <w:color w:val="000000" w:themeColor="text1"/>
          <w:sz w:val="21"/>
          <w:szCs w:val="21"/>
        </w:rPr>
      </w:pPr>
      <w:r w:rsidRPr="001D0378">
        <w:rPr>
          <w:rFonts w:asciiTheme="minorHAnsi" w:hAnsiTheme="minorHAnsi" w:cstheme="minorHAnsi"/>
          <w:b/>
          <w:bCs/>
          <w:color w:val="000000" w:themeColor="text1"/>
          <w:sz w:val="21"/>
          <w:szCs w:val="21"/>
        </w:rPr>
        <w:t>To</w:t>
      </w:r>
      <w:r w:rsidRPr="001D0378">
        <w:rPr>
          <w:rFonts w:asciiTheme="minorHAnsi" w:hAnsiTheme="minorHAnsi" w:cstheme="minorHAnsi"/>
          <w:b/>
          <w:bCs/>
          <w:color w:val="000000" w:themeColor="text1"/>
          <w:sz w:val="21"/>
          <w:szCs w:val="21"/>
        </w:rPr>
        <w:t xml:space="preserve"> get started setting up a new account:</w:t>
      </w:r>
    </w:p>
    <w:p w14:paraId="49B732BD" w14:textId="77777777" w:rsidR="00A82C4C" w:rsidRPr="001D0378" w:rsidRDefault="008B79C6" w:rsidP="00481AB5">
      <w:pPr>
        <w:numPr>
          <w:ilvl w:val="0"/>
          <w:numId w:val="3"/>
        </w:numPr>
        <w:contextualSpacing/>
        <w:rPr>
          <w:rFonts w:asciiTheme="minorHAnsi" w:eastAsia="Times New Roman" w:hAnsiTheme="minorHAnsi" w:cstheme="minorHAnsi"/>
          <w:color w:val="000000" w:themeColor="text1"/>
          <w:sz w:val="21"/>
          <w:szCs w:val="21"/>
        </w:rPr>
      </w:pPr>
      <w:r w:rsidRPr="001D0378">
        <w:rPr>
          <w:rFonts w:asciiTheme="minorHAnsi" w:eastAsia="Times New Roman" w:hAnsiTheme="minorHAnsi" w:cstheme="minorHAnsi"/>
          <w:b/>
          <w:bCs/>
          <w:color w:val="000000" w:themeColor="text1"/>
          <w:sz w:val="21"/>
          <w:szCs w:val="21"/>
        </w:rPr>
        <w:t>For Non-Vanderbilt learners: </w:t>
      </w:r>
      <w:r w:rsidRPr="001D0378">
        <w:rPr>
          <w:rFonts w:asciiTheme="minorHAnsi" w:eastAsia="Times New Roman" w:hAnsiTheme="minorHAnsi" w:cstheme="minorHAnsi"/>
          <w:b/>
          <w:bCs/>
          <w:color w:val="000000" w:themeColor="text1"/>
          <w:sz w:val="21"/>
          <w:szCs w:val="21"/>
        </w:rPr>
        <w:t xml:space="preserve"> </w:t>
      </w:r>
      <w:hyperlink r:id="rId11" w:history="1">
        <w:r w:rsidRPr="001D0378">
          <w:rPr>
            <w:rStyle w:val="Hyperlink"/>
            <w:rFonts w:asciiTheme="minorHAnsi" w:eastAsia="Times New Roman" w:hAnsiTheme="minorHAnsi" w:cstheme="minorHAnsi"/>
            <w:b/>
            <w:bCs/>
            <w:sz w:val="21"/>
            <w:szCs w:val="21"/>
          </w:rPr>
          <w:t>https://</w:t>
        </w:r>
        <w:r w:rsidRPr="001D0378">
          <w:rPr>
            <w:rStyle w:val="Hyperlink"/>
            <w:rFonts w:asciiTheme="minorHAnsi" w:eastAsia="Times New Roman" w:hAnsiTheme="minorHAnsi" w:cstheme="minorHAnsi"/>
            <w:b/>
            <w:bCs/>
            <w:sz w:val="21"/>
            <w:szCs w:val="21"/>
          </w:rPr>
          <w:t>vumc.cloud-cme.com</w:t>
        </w:r>
      </w:hyperlink>
      <w:r w:rsidRPr="001D0378">
        <w:rPr>
          <w:rFonts w:asciiTheme="minorHAnsi" w:eastAsia="Times New Roman" w:hAnsiTheme="minorHAnsi" w:cstheme="minorHAnsi"/>
          <w:b/>
          <w:bCs/>
          <w:color w:val="000000" w:themeColor="text1"/>
          <w:sz w:val="21"/>
          <w:szCs w:val="21"/>
        </w:rPr>
        <w:t xml:space="preserve"> </w:t>
      </w:r>
      <w:r w:rsidRPr="001D0378">
        <w:rPr>
          <w:rFonts w:asciiTheme="minorHAnsi" w:eastAsia="Times New Roman" w:hAnsiTheme="minorHAnsi" w:cstheme="minorHAnsi"/>
          <w:b/>
          <w:bCs/>
          <w:color w:val="000000" w:themeColor="text1"/>
          <w:sz w:val="21"/>
          <w:szCs w:val="21"/>
        </w:rPr>
        <w:t xml:space="preserve">and select Sign In &gt; </w:t>
      </w:r>
      <w:r w:rsidRPr="001D0378">
        <w:rPr>
          <w:rFonts w:asciiTheme="minorHAnsi" w:eastAsia="Times New Roman" w:hAnsiTheme="minorHAnsi" w:cstheme="minorHAnsi"/>
          <w:b/>
          <w:bCs/>
          <w:color w:val="000000" w:themeColor="text1"/>
          <w:sz w:val="21"/>
          <w:szCs w:val="21"/>
        </w:rPr>
        <w:t>Non-Vanderbilt University Medical Center</w:t>
      </w:r>
      <w:r w:rsidRPr="001D0378">
        <w:rPr>
          <w:rFonts w:asciiTheme="minorHAnsi" w:eastAsia="Times New Roman" w:hAnsiTheme="minorHAnsi" w:cstheme="minorHAnsi"/>
          <w:b/>
          <w:bCs/>
          <w:color w:val="000000" w:themeColor="text1"/>
          <w:sz w:val="21"/>
          <w:szCs w:val="21"/>
        </w:rPr>
        <w:t xml:space="preserve"> &gt;</w:t>
      </w:r>
      <w:r w:rsidRPr="001D0378">
        <w:rPr>
          <w:rFonts w:asciiTheme="minorHAnsi" w:eastAsia="Times New Roman" w:hAnsiTheme="minorHAnsi" w:cstheme="minorHAnsi"/>
          <w:b/>
          <w:bCs/>
          <w:color w:val="000000" w:themeColor="text1"/>
          <w:sz w:val="21"/>
          <w:szCs w:val="21"/>
        </w:rPr>
        <w:t xml:space="preserve"> </w:t>
      </w:r>
      <w:proofErr w:type="gramStart"/>
      <w:r w:rsidRPr="001D0378">
        <w:rPr>
          <w:rFonts w:asciiTheme="minorHAnsi" w:eastAsia="Times New Roman" w:hAnsiTheme="minorHAnsi" w:cstheme="minorHAnsi"/>
          <w:b/>
          <w:bCs/>
          <w:color w:val="000000" w:themeColor="text1"/>
          <w:sz w:val="21"/>
          <w:szCs w:val="21"/>
        </w:rPr>
        <w:t>Don’t</w:t>
      </w:r>
      <w:proofErr w:type="gramEnd"/>
      <w:r w:rsidRPr="001D0378">
        <w:rPr>
          <w:rFonts w:asciiTheme="minorHAnsi" w:eastAsia="Times New Roman" w:hAnsiTheme="minorHAnsi" w:cstheme="minorHAnsi"/>
          <w:b/>
          <w:bCs/>
          <w:color w:val="000000" w:themeColor="text1"/>
          <w:sz w:val="21"/>
          <w:szCs w:val="21"/>
        </w:rPr>
        <w:t xml:space="preserve"> have an account?</w:t>
      </w:r>
    </w:p>
    <w:p w14:paraId="49B732BE" w14:textId="77777777" w:rsidR="00A82C4C" w:rsidRPr="001D0378" w:rsidRDefault="008B79C6" w:rsidP="00481AB5">
      <w:pPr>
        <w:numPr>
          <w:ilvl w:val="0"/>
          <w:numId w:val="3"/>
        </w:numPr>
        <w:contextualSpacing/>
        <w:rPr>
          <w:rFonts w:asciiTheme="minorHAnsi" w:hAnsiTheme="minorHAnsi" w:cstheme="minorHAnsi"/>
          <w:color w:val="000000" w:themeColor="text1"/>
          <w:sz w:val="21"/>
          <w:szCs w:val="21"/>
        </w:rPr>
      </w:pPr>
      <w:r w:rsidRPr="001D0378">
        <w:rPr>
          <w:rFonts w:asciiTheme="minorHAnsi" w:eastAsia="Times New Roman" w:hAnsiTheme="minorHAnsi" w:cstheme="minorHAnsi"/>
          <w:b/>
          <w:bCs/>
          <w:color w:val="000000" w:themeColor="text1"/>
          <w:sz w:val="21"/>
          <w:szCs w:val="21"/>
        </w:rPr>
        <w:t>For Vanderbilt learners:  </w:t>
      </w:r>
      <w:hyperlink r:id="rId12" w:history="1">
        <w:r w:rsidRPr="001D0378">
          <w:rPr>
            <w:rStyle w:val="Hyperlink"/>
            <w:rFonts w:asciiTheme="minorHAnsi" w:eastAsia="Times New Roman" w:hAnsiTheme="minorHAnsi" w:cstheme="minorHAnsi"/>
            <w:b/>
            <w:bCs/>
            <w:sz w:val="21"/>
            <w:szCs w:val="21"/>
          </w:rPr>
          <w:t>https://vumc.cloud-cme.com</w:t>
        </w:r>
      </w:hyperlink>
      <w:r w:rsidRPr="001D0378">
        <w:rPr>
          <w:rFonts w:asciiTheme="minorHAnsi" w:eastAsia="Times New Roman" w:hAnsiTheme="minorHAnsi" w:cstheme="minorHAnsi"/>
          <w:b/>
          <w:bCs/>
          <w:color w:val="000000" w:themeColor="text1"/>
          <w:sz w:val="21"/>
          <w:szCs w:val="21"/>
        </w:rPr>
        <w:t xml:space="preserve"> </w:t>
      </w:r>
      <w:r w:rsidRPr="001D0378">
        <w:rPr>
          <w:rFonts w:asciiTheme="minorHAnsi" w:eastAsia="Times New Roman" w:hAnsiTheme="minorHAnsi" w:cstheme="minorHAnsi"/>
          <w:b/>
          <w:bCs/>
          <w:color w:val="000000" w:themeColor="text1"/>
          <w:sz w:val="21"/>
          <w:szCs w:val="21"/>
        </w:rPr>
        <w:t>an</w:t>
      </w:r>
      <w:r w:rsidRPr="001D0378">
        <w:rPr>
          <w:rFonts w:asciiTheme="minorHAnsi" w:eastAsia="Times New Roman" w:hAnsiTheme="minorHAnsi" w:cstheme="minorHAnsi"/>
          <w:b/>
          <w:bCs/>
          <w:color w:val="000000" w:themeColor="text1"/>
          <w:sz w:val="21"/>
          <w:szCs w:val="21"/>
        </w:rPr>
        <w:t xml:space="preserve">d select </w:t>
      </w:r>
      <w:r w:rsidRPr="001D0378">
        <w:rPr>
          <w:rFonts w:asciiTheme="minorHAnsi" w:eastAsia="Times New Roman" w:hAnsiTheme="minorHAnsi" w:cstheme="minorHAnsi"/>
          <w:b/>
          <w:bCs/>
          <w:color w:val="000000" w:themeColor="text1"/>
          <w:sz w:val="21"/>
          <w:szCs w:val="21"/>
        </w:rPr>
        <w:t>Sign</w:t>
      </w:r>
      <w:r w:rsidRPr="001D0378">
        <w:rPr>
          <w:rFonts w:asciiTheme="minorHAnsi" w:eastAsia="Times New Roman" w:hAnsiTheme="minorHAnsi" w:cstheme="minorHAnsi"/>
          <w:b/>
          <w:bCs/>
          <w:color w:val="000000" w:themeColor="text1"/>
          <w:sz w:val="21"/>
          <w:szCs w:val="21"/>
        </w:rPr>
        <w:t xml:space="preserve"> In</w:t>
      </w:r>
      <w:r w:rsidRPr="001D0378">
        <w:rPr>
          <w:rFonts w:asciiTheme="minorHAnsi" w:eastAsia="Times New Roman" w:hAnsiTheme="minorHAnsi" w:cstheme="minorHAnsi"/>
          <w:b/>
          <w:bCs/>
          <w:color w:val="000000" w:themeColor="text1"/>
          <w:sz w:val="21"/>
          <w:szCs w:val="21"/>
        </w:rPr>
        <w:t xml:space="preserve"> &gt;</w:t>
      </w:r>
      <w:r w:rsidRPr="001D0378">
        <w:rPr>
          <w:rFonts w:asciiTheme="minorHAnsi" w:eastAsia="Times New Roman" w:hAnsiTheme="minorHAnsi" w:cstheme="minorHAnsi"/>
          <w:b/>
          <w:bCs/>
          <w:color w:val="000000" w:themeColor="text1"/>
          <w:sz w:val="21"/>
          <w:szCs w:val="21"/>
        </w:rPr>
        <w:t xml:space="preserve"> </w:t>
      </w:r>
      <w:r w:rsidRPr="001D0378">
        <w:rPr>
          <w:rFonts w:asciiTheme="minorHAnsi" w:eastAsia="Times New Roman" w:hAnsiTheme="minorHAnsi" w:cstheme="minorHAnsi"/>
          <w:b/>
          <w:bCs/>
          <w:color w:val="000000" w:themeColor="text1"/>
          <w:sz w:val="21"/>
          <w:szCs w:val="21"/>
        </w:rPr>
        <w:t>VUMC Faculty and Staff</w:t>
      </w:r>
    </w:p>
    <w:p w14:paraId="49B732BF" w14:textId="77777777" w:rsidR="00A82C4C" w:rsidRPr="001D0378" w:rsidRDefault="008B79C6" w:rsidP="00481AB5">
      <w:pPr>
        <w:contextualSpacing/>
        <w:rPr>
          <w:rFonts w:asciiTheme="minorHAnsi" w:hAnsiTheme="minorHAnsi" w:cstheme="minorHAnsi"/>
          <w:color w:val="000000" w:themeColor="text1"/>
          <w:sz w:val="21"/>
          <w:szCs w:val="21"/>
        </w:rPr>
      </w:pPr>
    </w:p>
    <w:p w14:paraId="49B732C0" w14:textId="77777777" w:rsidR="004B5CD4" w:rsidRPr="001D0378" w:rsidRDefault="008B79C6" w:rsidP="00481AB5">
      <w:pPr>
        <w:contextualSpacing/>
        <w:rPr>
          <w:rFonts w:asciiTheme="minorHAnsi" w:hAnsiTheme="minorHAnsi" w:cstheme="minorHAnsi"/>
          <w:b/>
          <w:color w:val="000000" w:themeColor="text1"/>
          <w:sz w:val="21"/>
          <w:szCs w:val="21"/>
        </w:rPr>
      </w:pPr>
      <w:r w:rsidRPr="001D0378">
        <w:rPr>
          <w:rFonts w:asciiTheme="minorHAnsi" w:hAnsiTheme="minorHAnsi" w:cstheme="minorHAnsi"/>
          <w:b/>
          <w:color w:val="000000" w:themeColor="text1"/>
          <w:sz w:val="21"/>
          <w:szCs w:val="21"/>
        </w:rPr>
        <w:t>Texting for the first time</w:t>
      </w:r>
      <w:proofErr w:type="gramStart"/>
      <w:r w:rsidRPr="001D0378">
        <w:rPr>
          <w:rFonts w:asciiTheme="minorHAnsi" w:hAnsiTheme="minorHAnsi" w:cstheme="minorHAnsi"/>
          <w:b/>
          <w:color w:val="000000" w:themeColor="text1"/>
          <w:sz w:val="21"/>
          <w:szCs w:val="21"/>
        </w:rPr>
        <w:t>?</w:t>
      </w:r>
      <w:r w:rsidRPr="001D0378">
        <w:rPr>
          <w:rFonts w:asciiTheme="minorHAnsi" w:hAnsiTheme="minorHAnsi" w:cstheme="minorHAnsi"/>
          <w:b/>
          <w:color w:val="000000" w:themeColor="text1"/>
          <w:sz w:val="21"/>
          <w:szCs w:val="21"/>
        </w:rPr>
        <w:t xml:space="preserve">  </w:t>
      </w:r>
      <w:proofErr w:type="gramEnd"/>
      <w:r w:rsidRPr="001D0378">
        <w:rPr>
          <w:rFonts w:asciiTheme="minorHAnsi" w:hAnsiTheme="minorHAnsi" w:cstheme="minorHAnsi"/>
          <w:b/>
          <w:color w:val="000000" w:themeColor="text1"/>
          <w:sz w:val="21"/>
          <w:szCs w:val="21"/>
        </w:rPr>
        <w:t>Pair your mobile phone to your CloudCME account.</w:t>
      </w:r>
    </w:p>
    <w:p w14:paraId="49B732C1" w14:textId="77777777" w:rsidR="004B5CD4" w:rsidRPr="001D0378" w:rsidRDefault="008B79C6" w:rsidP="00481AB5">
      <w:pPr>
        <w:numPr>
          <w:ilvl w:val="0"/>
          <w:numId w:val="3"/>
        </w:numPr>
        <w:contextualSpacing/>
        <w:rPr>
          <w:rFonts w:asciiTheme="minorHAnsi" w:eastAsia="Times New Roman" w:hAnsiTheme="minorHAnsi" w:cstheme="minorHAnsi"/>
          <w:b/>
          <w:color w:val="000000" w:themeColor="text1"/>
          <w:sz w:val="21"/>
          <w:szCs w:val="21"/>
        </w:rPr>
      </w:pPr>
      <w:r w:rsidRPr="001D0378">
        <w:rPr>
          <w:rFonts w:asciiTheme="minorHAnsi" w:eastAsia="Times New Roman" w:hAnsiTheme="minorHAnsi" w:cstheme="minorHAnsi"/>
          <w:b/>
          <w:bCs/>
          <w:color w:val="000000" w:themeColor="text1"/>
          <w:sz w:val="21"/>
          <w:szCs w:val="21"/>
        </w:rPr>
        <w:t xml:space="preserve">Text your email </w:t>
      </w:r>
      <w:r w:rsidRPr="001D0378">
        <w:rPr>
          <w:rFonts w:asciiTheme="minorHAnsi" w:eastAsia="Times New Roman" w:hAnsiTheme="minorHAnsi" w:cstheme="minorHAnsi"/>
          <w:b/>
          <w:bCs/>
          <w:color w:val="000000" w:themeColor="text1"/>
          <w:sz w:val="21"/>
          <w:szCs w:val="21"/>
        </w:rPr>
        <w:t>address as entered in your CloudCME p</w:t>
      </w:r>
      <w:r w:rsidRPr="001D0378">
        <w:rPr>
          <w:rFonts w:asciiTheme="minorHAnsi" w:eastAsia="Times New Roman" w:hAnsiTheme="minorHAnsi" w:cstheme="minorHAnsi"/>
          <w:b/>
          <w:bCs/>
          <w:color w:val="000000" w:themeColor="text1"/>
          <w:sz w:val="21"/>
          <w:szCs w:val="21"/>
        </w:rPr>
        <w:t xml:space="preserve">rofile to </w:t>
      </w:r>
      <w:r w:rsidRPr="001D0378">
        <w:rPr>
          <w:rFonts w:asciiTheme="minorHAnsi" w:eastAsia="Times New Roman" w:hAnsiTheme="minorHAnsi" w:cstheme="minorHAnsi"/>
          <w:b/>
          <w:color w:val="000000" w:themeColor="text1"/>
          <w:sz w:val="21"/>
          <w:szCs w:val="21"/>
        </w:rPr>
        <w:t>855-776-6263</w:t>
      </w:r>
      <w:r w:rsidRPr="001D0378">
        <w:rPr>
          <w:rFonts w:asciiTheme="minorHAnsi" w:eastAsia="Times New Roman" w:hAnsiTheme="minorHAnsi" w:cstheme="minorHAnsi"/>
          <w:b/>
          <w:bCs/>
          <w:color w:val="000000" w:themeColor="text1"/>
          <w:sz w:val="21"/>
          <w:szCs w:val="21"/>
        </w:rPr>
        <w:t>.</w:t>
      </w:r>
    </w:p>
    <w:p w14:paraId="49B732C3" w14:textId="15B79015" w:rsidR="004B5CD4" w:rsidRPr="001D0378" w:rsidRDefault="008B79C6" w:rsidP="00481AB5">
      <w:pPr>
        <w:numPr>
          <w:ilvl w:val="0"/>
          <w:numId w:val="3"/>
        </w:numPr>
        <w:contextualSpacing/>
        <w:rPr>
          <w:rFonts w:asciiTheme="minorHAnsi" w:hAnsiTheme="minorHAnsi" w:cstheme="minorHAnsi"/>
          <w:b/>
          <w:color w:val="000000" w:themeColor="text1"/>
          <w:sz w:val="21"/>
          <w:szCs w:val="21"/>
        </w:rPr>
      </w:pPr>
      <w:r w:rsidRPr="001D0378">
        <w:rPr>
          <w:rFonts w:asciiTheme="minorHAnsi" w:eastAsia="Times New Roman" w:hAnsiTheme="minorHAnsi" w:cstheme="minorHAnsi"/>
          <w:b/>
          <w:bCs/>
          <w:color w:val="000000" w:themeColor="text1"/>
          <w:sz w:val="21"/>
          <w:szCs w:val="21"/>
        </w:rPr>
        <w:t xml:space="preserve">Text the provided code </w:t>
      </w:r>
      <w:r w:rsidRPr="001D0378">
        <w:rPr>
          <w:rFonts w:asciiTheme="minorHAnsi" w:eastAsia="Times New Roman" w:hAnsiTheme="minorHAnsi" w:cstheme="minorHAnsi"/>
          <w:b/>
          <w:bCs/>
          <w:color w:val="000000" w:themeColor="text1"/>
          <w:sz w:val="21"/>
          <w:szCs w:val="21"/>
        </w:rPr>
        <w:t xml:space="preserve">above </w:t>
      </w:r>
      <w:r w:rsidRPr="001D0378">
        <w:rPr>
          <w:rFonts w:asciiTheme="minorHAnsi" w:eastAsia="Times New Roman" w:hAnsiTheme="minorHAnsi" w:cstheme="minorHAnsi"/>
          <w:b/>
          <w:bCs/>
          <w:color w:val="000000" w:themeColor="text1"/>
          <w:sz w:val="21"/>
          <w:szCs w:val="21"/>
        </w:rPr>
        <w:t xml:space="preserve">to </w:t>
      </w:r>
      <w:r w:rsidRPr="001D0378">
        <w:rPr>
          <w:rFonts w:asciiTheme="minorHAnsi" w:eastAsia="Times New Roman" w:hAnsiTheme="minorHAnsi" w:cstheme="minorHAnsi"/>
          <w:b/>
          <w:color w:val="000000" w:themeColor="text1"/>
          <w:sz w:val="21"/>
          <w:szCs w:val="21"/>
        </w:rPr>
        <w:t>855-776-6263</w:t>
      </w:r>
      <w:r w:rsidRPr="001D0378">
        <w:rPr>
          <w:rFonts w:asciiTheme="minorHAnsi" w:eastAsia="Times New Roman" w:hAnsiTheme="minorHAnsi" w:cstheme="minorHAnsi"/>
          <w:b/>
          <w:color w:val="000000" w:themeColor="text1"/>
          <w:sz w:val="21"/>
          <w:szCs w:val="21"/>
        </w:rPr>
        <w:t xml:space="preserve"> to claim credit</w:t>
      </w:r>
      <w:r w:rsidRPr="001D0378">
        <w:rPr>
          <w:rFonts w:asciiTheme="minorHAnsi" w:eastAsia="Times New Roman" w:hAnsiTheme="minorHAnsi" w:cstheme="minorHAnsi"/>
          <w:b/>
          <w:color w:val="000000" w:themeColor="text1"/>
          <w:sz w:val="21"/>
          <w:szCs w:val="21"/>
        </w:rPr>
        <w:t>.</w:t>
      </w:r>
    </w:p>
    <w:p w14:paraId="3E1F24AF" w14:textId="4F7880F8" w:rsidR="00486AC8" w:rsidRPr="001D0378" w:rsidRDefault="00486AC8" w:rsidP="00486AC8">
      <w:pPr>
        <w:contextualSpacing/>
        <w:rPr>
          <w:rFonts w:asciiTheme="minorHAnsi" w:hAnsiTheme="minorHAnsi" w:cstheme="minorHAnsi"/>
          <w:b/>
          <w:color w:val="000000" w:themeColor="text1"/>
          <w:sz w:val="21"/>
          <w:szCs w:val="21"/>
        </w:rPr>
      </w:pPr>
    </w:p>
    <w:p w14:paraId="346DBF20" w14:textId="77777777" w:rsidR="007B6267" w:rsidRDefault="00490166" w:rsidP="007B6267">
      <w:pPr>
        <w:contextualSpacing/>
        <w:rPr>
          <w:rFonts w:asciiTheme="minorHAnsi" w:eastAsia="Times New Roman" w:hAnsiTheme="minorHAnsi" w:cstheme="minorHAnsi"/>
          <w:b/>
          <w:color w:val="000000" w:themeColor="text1"/>
          <w:sz w:val="21"/>
          <w:szCs w:val="21"/>
        </w:rPr>
      </w:pPr>
      <w:r w:rsidRPr="001D0378">
        <w:rPr>
          <w:rFonts w:asciiTheme="minorHAnsi" w:eastAsia="Times New Roman" w:hAnsiTheme="minorHAnsi" w:cstheme="minorHAnsi"/>
          <w:b/>
          <w:color w:val="000000" w:themeColor="text1"/>
          <w:sz w:val="21"/>
          <w:szCs w:val="21"/>
        </w:rPr>
        <w:t>To receive MOC II credit, you must configure your CloudCME profile to record MOC II credit prior to texting in the CME code for this meeting:</w:t>
      </w:r>
      <w:r w:rsidRPr="001D0378">
        <w:rPr>
          <w:rFonts w:asciiTheme="minorHAnsi" w:eastAsia="Times New Roman" w:hAnsiTheme="minorHAnsi" w:cstheme="minorHAnsi"/>
          <w:b/>
          <w:color w:val="000000" w:themeColor="text1"/>
          <w:sz w:val="21"/>
          <w:szCs w:val="21"/>
        </w:rPr>
        <w:t xml:space="preserve"> </w:t>
      </w:r>
    </w:p>
    <w:p w14:paraId="5CF88236" w14:textId="771FBD03" w:rsidR="00490166" w:rsidRPr="007B6267" w:rsidRDefault="005C760B" w:rsidP="007B6267">
      <w:pPr>
        <w:ind w:left="720"/>
        <w:contextualSpacing/>
        <w:rPr>
          <w:rFonts w:asciiTheme="minorHAnsi" w:eastAsia="Times New Roman" w:hAnsiTheme="minorHAnsi" w:cstheme="minorHAnsi"/>
          <w:b/>
          <w:color w:val="000000" w:themeColor="text1"/>
          <w:sz w:val="21"/>
          <w:szCs w:val="21"/>
        </w:rPr>
      </w:pPr>
      <w:hyperlink r:id="rId13" w:history="1">
        <w:r w:rsidRPr="00EB660A">
          <w:rPr>
            <w:rStyle w:val="Hyperlink"/>
            <w:rFonts w:asciiTheme="minorHAnsi" w:eastAsia="Times New Roman" w:hAnsiTheme="minorHAnsi" w:cstheme="minorHAnsi"/>
            <w:b/>
            <w:sz w:val="21"/>
            <w:szCs w:val="21"/>
          </w:rPr>
          <w:t>https://www.vumc.org/ocpd/how-update-your-profile-earn-moc-2-points</w:t>
        </w:r>
      </w:hyperlink>
    </w:p>
    <w:p w14:paraId="66EC4E35" w14:textId="77777777" w:rsidR="009F63E5" w:rsidRPr="001D0378" w:rsidRDefault="009F63E5" w:rsidP="00490166">
      <w:pPr>
        <w:contextualSpacing/>
        <w:rPr>
          <w:rStyle w:val="Hyperlink"/>
          <w:rFonts w:asciiTheme="minorHAnsi" w:eastAsia="Times New Roman" w:hAnsiTheme="minorHAnsi" w:cstheme="minorHAnsi"/>
          <w:b/>
          <w:sz w:val="21"/>
          <w:szCs w:val="21"/>
        </w:rPr>
      </w:pPr>
    </w:p>
    <w:p w14:paraId="70FEBAB2" w14:textId="77777777" w:rsidR="00490166" w:rsidRPr="001D0378" w:rsidRDefault="00490166" w:rsidP="00490166">
      <w:pPr>
        <w:contextualSpacing/>
        <w:rPr>
          <w:rFonts w:asciiTheme="minorHAnsi" w:eastAsia="Times New Roman" w:hAnsiTheme="minorHAnsi" w:cstheme="minorHAnsi"/>
          <w:b/>
          <w:color w:val="000000" w:themeColor="text1"/>
          <w:sz w:val="21"/>
          <w:szCs w:val="21"/>
        </w:rPr>
      </w:pPr>
    </w:p>
    <w:p w14:paraId="36E4681F" w14:textId="77777777" w:rsidR="00C92D7E" w:rsidRDefault="00C92D7E" w:rsidP="00481AB5">
      <w:pPr>
        <w:contextualSpacing/>
        <w:jc w:val="center"/>
        <w:rPr>
          <w:rFonts w:asciiTheme="minorHAnsi" w:hAnsiTheme="minorHAnsi" w:cstheme="minorHAnsi"/>
          <w:color w:val="000000" w:themeColor="text1"/>
          <w:sz w:val="21"/>
          <w:szCs w:val="21"/>
        </w:rPr>
      </w:pPr>
    </w:p>
    <w:p w14:paraId="49B732C4" w14:textId="70888025" w:rsidR="00A82C4C" w:rsidRPr="001D0378" w:rsidRDefault="008B79C6" w:rsidP="00481AB5">
      <w:pPr>
        <w:contextualSpacing/>
        <w:jc w:val="center"/>
        <w:rPr>
          <w:rFonts w:asciiTheme="minorHAnsi" w:hAnsiTheme="minorHAnsi" w:cstheme="minorHAnsi"/>
          <w:color w:val="000000" w:themeColor="text1"/>
          <w:sz w:val="21"/>
          <w:szCs w:val="21"/>
        </w:rPr>
      </w:pPr>
      <w:r w:rsidRPr="001D0378">
        <w:rPr>
          <w:rFonts w:asciiTheme="minorHAnsi" w:hAnsiTheme="minorHAnsi" w:cstheme="minorHAnsi"/>
          <w:color w:val="000000" w:themeColor="text1"/>
          <w:sz w:val="21"/>
          <w:szCs w:val="21"/>
        </w:rPr>
        <w:t xml:space="preserve">If you </w:t>
      </w:r>
      <w:r w:rsidRPr="001D0378">
        <w:rPr>
          <w:rFonts w:asciiTheme="minorHAnsi" w:hAnsiTheme="minorHAnsi" w:cstheme="minorHAnsi"/>
          <w:color w:val="000000" w:themeColor="text1"/>
          <w:sz w:val="21"/>
          <w:szCs w:val="21"/>
        </w:rPr>
        <w:t>need assistance claiming credit, please contact</w:t>
      </w:r>
      <w:r>
        <w:rPr>
          <w:rFonts w:asciiTheme="minorHAnsi" w:hAnsiTheme="minorHAnsi" w:cstheme="minorHAnsi"/>
          <w:color w:val="000000" w:themeColor="text1"/>
          <w:sz w:val="21"/>
          <w:szCs w:val="21"/>
        </w:rPr>
        <w:t>:</w:t>
      </w:r>
    </w:p>
    <w:p w14:paraId="49B732C5" w14:textId="77777777" w:rsidR="00A82C4C" w:rsidRPr="001D0378" w:rsidRDefault="008B79C6" w:rsidP="00481AB5">
      <w:pPr>
        <w:contextualSpacing/>
        <w:jc w:val="center"/>
        <w:rPr>
          <w:rFonts w:asciiTheme="minorHAnsi" w:hAnsiTheme="minorHAnsi" w:cstheme="minorHAnsi"/>
          <w:sz w:val="21"/>
          <w:szCs w:val="21"/>
        </w:rPr>
      </w:pPr>
      <w:r w:rsidRPr="001D0378">
        <w:rPr>
          <w:rFonts w:asciiTheme="minorHAnsi" w:hAnsiTheme="minorHAnsi" w:cstheme="minorHAnsi"/>
          <w:noProof/>
          <w:sz w:val="21"/>
          <w:szCs w:val="21"/>
        </w:rPr>
        <w:t>Alexis Calvert</w:t>
      </w:r>
    </w:p>
    <w:p w14:paraId="49B732C6" w14:textId="77777777" w:rsidR="00A82C4C" w:rsidRPr="001D0378" w:rsidRDefault="008B79C6" w:rsidP="00481AB5">
      <w:pPr>
        <w:contextualSpacing/>
        <w:jc w:val="center"/>
        <w:rPr>
          <w:rFonts w:asciiTheme="minorHAnsi" w:hAnsiTheme="minorHAnsi" w:cstheme="minorHAnsi"/>
          <w:noProof/>
          <w:sz w:val="21"/>
          <w:szCs w:val="21"/>
        </w:rPr>
      </w:pPr>
      <w:r w:rsidRPr="001D0378">
        <w:rPr>
          <w:rFonts w:asciiTheme="minorHAnsi" w:hAnsiTheme="minorHAnsi" w:cstheme="minorHAnsi"/>
          <w:noProof/>
          <w:sz w:val="21"/>
          <w:szCs w:val="21"/>
        </w:rPr>
        <w:t>alexis.calvert@vumc.org</w:t>
      </w:r>
    </w:p>
    <w:p w14:paraId="49B732C7" w14:textId="77777777" w:rsidR="00442B21" w:rsidRPr="001D0378" w:rsidRDefault="008B79C6" w:rsidP="006959B0">
      <w:pPr>
        <w:contextualSpacing/>
        <w:jc w:val="center"/>
        <w:rPr>
          <w:rFonts w:asciiTheme="minorHAnsi" w:hAnsiTheme="minorHAnsi" w:cstheme="minorHAnsi"/>
          <w:sz w:val="21"/>
          <w:szCs w:val="21"/>
        </w:rPr>
      </w:pPr>
      <w:r w:rsidRPr="001D0378">
        <w:rPr>
          <w:rFonts w:asciiTheme="minorHAnsi" w:hAnsiTheme="minorHAnsi" w:cstheme="minorHAnsi"/>
          <w:noProof/>
          <w:sz w:val="21"/>
          <w:szCs w:val="21"/>
        </w:rPr>
        <w:t xml:space="preserve">or visit </w:t>
      </w:r>
      <w:hyperlink r:id="rId14" w:history="1">
        <w:r w:rsidRPr="001D0378">
          <w:rPr>
            <w:rStyle w:val="Hyperlink"/>
            <w:rFonts w:asciiTheme="minorHAnsi" w:eastAsia="Times New Roman" w:hAnsiTheme="minorHAnsi" w:cstheme="minorHAnsi"/>
            <w:bCs/>
            <w:sz w:val="21"/>
            <w:szCs w:val="21"/>
          </w:rPr>
          <w:t>https://vumc.cloud-cme.com/about/help</w:t>
        </w:r>
      </w:hyperlink>
    </w:p>
    <w:sectPr w:rsidR="00442B21" w:rsidRPr="001D0378" w:rsidSect="00686A7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90D7" w14:textId="77777777" w:rsidR="005C760B" w:rsidRDefault="005C760B" w:rsidP="005C760B">
      <w:r>
        <w:separator/>
      </w:r>
    </w:p>
  </w:endnote>
  <w:endnote w:type="continuationSeparator" w:id="0">
    <w:p w14:paraId="4D3C22DB" w14:textId="77777777" w:rsidR="005C760B" w:rsidRDefault="005C760B" w:rsidP="005C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9BC3" w14:textId="77777777" w:rsidR="005C760B" w:rsidRDefault="005C760B" w:rsidP="005C760B">
      <w:r>
        <w:separator/>
      </w:r>
    </w:p>
  </w:footnote>
  <w:footnote w:type="continuationSeparator" w:id="0">
    <w:p w14:paraId="2DD81B51" w14:textId="77777777" w:rsidR="005C760B" w:rsidRDefault="005C760B" w:rsidP="005C7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41DE"/>
    <w:multiLevelType w:val="hybridMultilevel"/>
    <w:tmpl w:val="4BA8E5F4"/>
    <w:lvl w:ilvl="0" w:tplc="C5D89D04">
      <w:start w:val="1"/>
      <w:numFmt w:val="bullet"/>
      <w:lvlText w:val=""/>
      <w:lvlJc w:val="left"/>
      <w:pPr>
        <w:tabs>
          <w:tab w:val="num" w:pos="720"/>
        </w:tabs>
        <w:ind w:left="720" w:hanging="360"/>
      </w:pPr>
      <w:rPr>
        <w:rFonts w:ascii="Symbol" w:hAnsi="Symbol" w:hint="default"/>
      </w:rPr>
    </w:lvl>
    <w:lvl w:ilvl="1" w:tplc="1E866DE0" w:tentative="1">
      <w:start w:val="1"/>
      <w:numFmt w:val="bullet"/>
      <w:lvlText w:val="o"/>
      <w:lvlJc w:val="left"/>
      <w:pPr>
        <w:tabs>
          <w:tab w:val="num" w:pos="1440"/>
        </w:tabs>
        <w:ind w:left="1440" w:hanging="360"/>
      </w:pPr>
      <w:rPr>
        <w:rFonts w:ascii="Courier New" w:hAnsi="Courier New" w:cs="Courier New" w:hint="default"/>
      </w:rPr>
    </w:lvl>
    <w:lvl w:ilvl="2" w:tplc="C7FEF152" w:tentative="1">
      <w:start w:val="1"/>
      <w:numFmt w:val="bullet"/>
      <w:lvlText w:val=""/>
      <w:lvlJc w:val="left"/>
      <w:pPr>
        <w:tabs>
          <w:tab w:val="num" w:pos="2160"/>
        </w:tabs>
        <w:ind w:left="2160" w:hanging="360"/>
      </w:pPr>
      <w:rPr>
        <w:rFonts w:ascii="Wingdings" w:hAnsi="Wingdings" w:hint="default"/>
      </w:rPr>
    </w:lvl>
    <w:lvl w:ilvl="3" w:tplc="9DFEBACA" w:tentative="1">
      <w:start w:val="1"/>
      <w:numFmt w:val="bullet"/>
      <w:lvlText w:val=""/>
      <w:lvlJc w:val="left"/>
      <w:pPr>
        <w:tabs>
          <w:tab w:val="num" w:pos="2880"/>
        </w:tabs>
        <w:ind w:left="2880" w:hanging="360"/>
      </w:pPr>
      <w:rPr>
        <w:rFonts w:ascii="Symbol" w:hAnsi="Symbol" w:hint="default"/>
      </w:rPr>
    </w:lvl>
    <w:lvl w:ilvl="4" w:tplc="5360FFB8" w:tentative="1">
      <w:start w:val="1"/>
      <w:numFmt w:val="bullet"/>
      <w:lvlText w:val="o"/>
      <w:lvlJc w:val="left"/>
      <w:pPr>
        <w:tabs>
          <w:tab w:val="num" w:pos="3600"/>
        </w:tabs>
        <w:ind w:left="3600" w:hanging="360"/>
      </w:pPr>
      <w:rPr>
        <w:rFonts w:ascii="Courier New" w:hAnsi="Courier New" w:cs="Courier New" w:hint="default"/>
      </w:rPr>
    </w:lvl>
    <w:lvl w:ilvl="5" w:tplc="E2D49EA4" w:tentative="1">
      <w:start w:val="1"/>
      <w:numFmt w:val="bullet"/>
      <w:lvlText w:val=""/>
      <w:lvlJc w:val="left"/>
      <w:pPr>
        <w:tabs>
          <w:tab w:val="num" w:pos="4320"/>
        </w:tabs>
        <w:ind w:left="4320" w:hanging="360"/>
      </w:pPr>
      <w:rPr>
        <w:rFonts w:ascii="Wingdings" w:hAnsi="Wingdings" w:hint="default"/>
      </w:rPr>
    </w:lvl>
    <w:lvl w:ilvl="6" w:tplc="768441A0" w:tentative="1">
      <w:start w:val="1"/>
      <w:numFmt w:val="bullet"/>
      <w:lvlText w:val=""/>
      <w:lvlJc w:val="left"/>
      <w:pPr>
        <w:tabs>
          <w:tab w:val="num" w:pos="5040"/>
        </w:tabs>
        <w:ind w:left="5040" w:hanging="360"/>
      </w:pPr>
      <w:rPr>
        <w:rFonts w:ascii="Symbol" w:hAnsi="Symbol" w:hint="default"/>
      </w:rPr>
    </w:lvl>
    <w:lvl w:ilvl="7" w:tplc="2B76CD10" w:tentative="1">
      <w:start w:val="1"/>
      <w:numFmt w:val="bullet"/>
      <w:lvlText w:val="o"/>
      <w:lvlJc w:val="left"/>
      <w:pPr>
        <w:tabs>
          <w:tab w:val="num" w:pos="5760"/>
        </w:tabs>
        <w:ind w:left="5760" w:hanging="360"/>
      </w:pPr>
      <w:rPr>
        <w:rFonts w:ascii="Courier New" w:hAnsi="Courier New" w:cs="Courier New" w:hint="default"/>
      </w:rPr>
    </w:lvl>
    <w:lvl w:ilvl="8" w:tplc="75CEDA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34DC5"/>
    <w:multiLevelType w:val="hybridMultilevel"/>
    <w:tmpl w:val="64CAF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B4E7D"/>
    <w:multiLevelType w:val="hybridMultilevel"/>
    <w:tmpl w:val="96E099F6"/>
    <w:lvl w:ilvl="0" w:tplc="C63A1922">
      <w:start w:val="1"/>
      <w:numFmt w:val="decimal"/>
      <w:lvlText w:val="%1."/>
      <w:lvlJc w:val="left"/>
      <w:pPr>
        <w:ind w:left="720" w:hanging="360"/>
      </w:pPr>
      <w:rPr>
        <w:rFonts w:hint="default"/>
      </w:rPr>
    </w:lvl>
    <w:lvl w:ilvl="1" w:tplc="ADB6D292" w:tentative="1">
      <w:start w:val="1"/>
      <w:numFmt w:val="lowerLetter"/>
      <w:lvlText w:val="%2."/>
      <w:lvlJc w:val="left"/>
      <w:pPr>
        <w:ind w:left="1440" w:hanging="360"/>
      </w:pPr>
    </w:lvl>
    <w:lvl w:ilvl="2" w:tplc="D0F273B8" w:tentative="1">
      <w:start w:val="1"/>
      <w:numFmt w:val="lowerRoman"/>
      <w:lvlText w:val="%3."/>
      <w:lvlJc w:val="right"/>
      <w:pPr>
        <w:ind w:left="2160" w:hanging="180"/>
      </w:pPr>
    </w:lvl>
    <w:lvl w:ilvl="3" w:tplc="B78642E4" w:tentative="1">
      <w:start w:val="1"/>
      <w:numFmt w:val="decimal"/>
      <w:lvlText w:val="%4."/>
      <w:lvlJc w:val="left"/>
      <w:pPr>
        <w:ind w:left="2880" w:hanging="360"/>
      </w:pPr>
    </w:lvl>
    <w:lvl w:ilvl="4" w:tplc="8D44DA9A" w:tentative="1">
      <w:start w:val="1"/>
      <w:numFmt w:val="lowerLetter"/>
      <w:lvlText w:val="%5."/>
      <w:lvlJc w:val="left"/>
      <w:pPr>
        <w:ind w:left="3600" w:hanging="360"/>
      </w:pPr>
    </w:lvl>
    <w:lvl w:ilvl="5" w:tplc="D846B754" w:tentative="1">
      <w:start w:val="1"/>
      <w:numFmt w:val="lowerRoman"/>
      <w:lvlText w:val="%6."/>
      <w:lvlJc w:val="right"/>
      <w:pPr>
        <w:ind w:left="4320" w:hanging="180"/>
      </w:pPr>
    </w:lvl>
    <w:lvl w:ilvl="6" w:tplc="AEB01F38" w:tentative="1">
      <w:start w:val="1"/>
      <w:numFmt w:val="decimal"/>
      <w:lvlText w:val="%7."/>
      <w:lvlJc w:val="left"/>
      <w:pPr>
        <w:ind w:left="5040" w:hanging="360"/>
      </w:pPr>
    </w:lvl>
    <w:lvl w:ilvl="7" w:tplc="2536CE28" w:tentative="1">
      <w:start w:val="1"/>
      <w:numFmt w:val="lowerLetter"/>
      <w:lvlText w:val="%8."/>
      <w:lvlJc w:val="left"/>
      <w:pPr>
        <w:ind w:left="5760" w:hanging="360"/>
      </w:pPr>
    </w:lvl>
    <w:lvl w:ilvl="8" w:tplc="6C427A84" w:tentative="1">
      <w:start w:val="1"/>
      <w:numFmt w:val="lowerRoman"/>
      <w:lvlText w:val="%9."/>
      <w:lvlJc w:val="right"/>
      <w:pPr>
        <w:ind w:left="6480" w:hanging="180"/>
      </w:pPr>
    </w:lvl>
  </w:abstractNum>
  <w:abstractNum w:abstractNumId="4" w15:restartNumberingAfterBreak="0">
    <w:nsid w:val="384742A4"/>
    <w:multiLevelType w:val="hybridMultilevel"/>
    <w:tmpl w:val="8E76AB08"/>
    <w:lvl w:ilvl="0" w:tplc="0318E77E">
      <w:start w:val="1"/>
      <w:numFmt w:val="bullet"/>
      <w:lvlText w:val=""/>
      <w:lvlJc w:val="left"/>
      <w:pPr>
        <w:tabs>
          <w:tab w:val="num" w:pos="720"/>
        </w:tabs>
        <w:ind w:left="720" w:hanging="360"/>
      </w:pPr>
      <w:rPr>
        <w:rFonts w:ascii="Symbol" w:hAnsi="Symbol" w:hint="default"/>
      </w:rPr>
    </w:lvl>
    <w:lvl w:ilvl="1" w:tplc="72BAEB58" w:tentative="1">
      <w:start w:val="1"/>
      <w:numFmt w:val="bullet"/>
      <w:lvlText w:val="o"/>
      <w:lvlJc w:val="left"/>
      <w:pPr>
        <w:tabs>
          <w:tab w:val="num" w:pos="1440"/>
        </w:tabs>
        <w:ind w:left="1440" w:hanging="360"/>
      </w:pPr>
      <w:rPr>
        <w:rFonts w:ascii="Courier New" w:hAnsi="Courier New" w:cs="Courier New" w:hint="default"/>
      </w:rPr>
    </w:lvl>
    <w:lvl w:ilvl="2" w:tplc="1894342C" w:tentative="1">
      <w:start w:val="1"/>
      <w:numFmt w:val="bullet"/>
      <w:lvlText w:val=""/>
      <w:lvlJc w:val="left"/>
      <w:pPr>
        <w:tabs>
          <w:tab w:val="num" w:pos="2160"/>
        </w:tabs>
        <w:ind w:left="2160" w:hanging="360"/>
      </w:pPr>
      <w:rPr>
        <w:rFonts w:ascii="Wingdings" w:hAnsi="Wingdings" w:hint="default"/>
      </w:rPr>
    </w:lvl>
    <w:lvl w:ilvl="3" w:tplc="EDB27E36" w:tentative="1">
      <w:start w:val="1"/>
      <w:numFmt w:val="bullet"/>
      <w:lvlText w:val=""/>
      <w:lvlJc w:val="left"/>
      <w:pPr>
        <w:tabs>
          <w:tab w:val="num" w:pos="2880"/>
        </w:tabs>
        <w:ind w:left="2880" w:hanging="360"/>
      </w:pPr>
      <w:rPr>
        <w:rFonts w:ascii="Symbol" w:hAnsi="Symbol" w:hint="default"/>
      </w:rPr>
    </w:lvl>
    <w:lvl w:ilvl="4" w:tplc="5D4C9D54" w:tentative="1">
      <w:start w:val="1"/>
      <w:numFmt w:val="bullet"/>
      <w:lvlText w:val="o"/>
      <w:lvlJc w:val="left"/>
      <w:pPr>
        <w:tabs>
          <w:tab w:val="num" w:pos="3600"/>
        </w:tabs>
        <w:ind w:left="3600" w:hanging="360"/>
      </w:pPr>
      <w:rPr>
        <w:rFonts w:ascii="Courier New" w:hAnsi="Courier New" w:cs="Courier New" w:hint="default"/>
      </w:rPr>
    </w:lvl>
    <w:lvl w:ilvl="5" w:tplc="2B9088FC" w:tentative="1">
      <w:start w:val="1"/>
      <w:numFmt w:val="bullet"/>
      <w:lvlText w:val=""/>
      <w:lvlJc w:val="left"/>
      <w:pPr>
        <w:tabs>
          <w:tab w:val="num" w:pos="4320"/>
        </w:tabs>
        <w:ind w:left="4320" w:hanging="360"/>
      </w:pPr>
      <w:rPr>
        <w:rFonts w:ascii="Wingdings" w:hAnsi="Wingdings" w:hint="default"/>
      </w:rPr>
    </w:lvl>
    <w:lvl w:ilvl="6" w:tplc="BFDCFA3A" w:tentative="1">
      <w:start w:val="1"/>
      <w:numFmt w:val="bullet"/>
      <w:lvlText w:val=""/>
      <w:lvlJc w:val="left"/>
      <w:pPr>
        <w:tabs>
          <w:tab w:val="num" w:pos="5040"/>
        </w:tabs>
        <w:ind w:left="5040" w:hanging="360"/>
      </w:pPr>
      <w:rPr>
        <w:rFonts w:ascii="Symbol" w:hAnsi="Symbol" w:hint="default"/>
      </w:rPr>
    </w:lvl>
    <w:lvl w:ilvl="7" w:tplc="16AADE52" w:tentative="1">
      <w:start w:val="1"/>
      <w:numFmt w:val="bullet"/>
      <w:lvlText w:val="o"/>
      <w:lvlJc w:val="left"/>
      <w:pPr>
        <w:tabs>
          <w:tab w:val="num" w:pos="5760"/>
        </w:tabs>
        <w:ind w:left="5760" w:hanging="360"/>
      </w:pPr>
      <w:rPr>
        <w:rFonts w:ascii="Courier New" w:hAnsi="Courier New" w:cs="Courier New" w:hint="default"/>
      </w:rPr>
    </w:lvl>
    <w:lvl w:ilvl="8" w:tplc="7572F0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14753C"/>
    <w:multiLevelType w:val="hybridMultilevel"/>
    <w:tmpl w:val="A394F374"/>
    <w:lvl w:ilvl="0" w:tplc="5EB00162">
      <w:start w:val="1"/>
      <w:numFmt w:val="bullet"/>
      <w:lvlText w:val="•"/>
      <w:lvlJc w:val="left"/>
      <w:pPr>
        <w:tabs>
          <w:tab w:val="num" w:pos="720"/>
        </w:tabs>
        <w:ind w:left="720" w:hanging="360"/>
      </w:pPr>
      <w:rPr>
        <w:rFonts w:ascii="Arial" w:hAnsi="Arial" w:cs="Times New Roman" w:hint="default"/>
      </w:rPr>
    </w:lvl>
    <w:lvl w:ilvl="1" w:tplc="502054F6">
      <w:start w:val="1"/>
      <w:numFmt w:val="bullet"/>
      <w:lvlText w:val="•"/>
      <w:lvlJc w:val="left"/>
      <w:pPr>
        <w:tabs>
          <w:tab w:val="num" w:pos="1440"/>
        </w:tabs>
        <w:ind w:left="1440" w:hanging="360"/>
      </w:pPr>
      <w:rPr>
        <w:rFonts w:ascii="Arial" w:hAnsi="Arial" w:cs="Times New Roman" w:hint="default"/>
      </w:rPr>
    </w:lvl>
    <w:lvl w:ilvl="2" w:tplc="E1866D84">
      <w:start w:val="1"/>
      <w:numFmt w:val="bullet"/>
      <w:lvlText w:val="•"/>
      <w:lvlJc w:val="left"/>
      <w:pPr>
        <w:tabs>
          <w:tab w:val="num" w:pos="2160"/>
        </w:tabs>
        <w:ind w:left="2160" w:hanging="360"/>
      </w:pPr>
      <w:rPr>
        <w:rFonts w:ascii="Arial" w:hAnsi="Arial" w:cs="Times New Roman" w:hint="default"/>
      </w:rPr>
    </w:lvl>
    <w:lvl w:ilvl="3" w:tplc="D4961E80">
      <w:start w:val="1"/>
      <w:numFmt w:val="bullet"/>
      <w:lvlText w:val="•"/>
      <w:lvlJc w:val="left"/>
      <w:pPr>
        <w:tabs>
          <w:tab w:val="num" w:pos="2880"/>
        </w:tabs>
        <w:ind w:left="2880" w:hanging="360"/>
      </w:pPr>
      <w:rPr>
        <w:rFonts w:ascii="Arial" w:hAnsi="Arial" w:cs="Times New Roman" w:hint="default"/>
      </w:rPr>
    </w:lvl>
    <w:lvl w:ilvl="4" w:tplc="9A7AEB0A">
      <w:start w:val="1"/>
      <w:numFmt w:val="bullet"/>
      <w:lvlText w:val="•"/>
      <w:lvlJc w:val="left"/>
      <w:pPr>
        <w:tabs>
          <w:tab w:val="num" w:pos="3600"/>
        </w:tabs>
        <w:ind w:left="3600" w:hanging="360"/>
      </w:pPr>
      <w:rPr>
        <w:rFonts w:ascii="Arial" w:hAnsi="Arial" w:cs="Times New Roman" w:hint="default"/>
      </w:rPr>
    </w:lvl>
    <w:lvl w:ilvl="5" w:tplc="9D289792">
      <w:start w:val="1"/>
      <w:numFmt w:val="bullet"/>
      <w:lvlText w:val="•"/>
      <w:lvlJc w:val="left"/>
      <w:pPr>
        <w:tabs>
          <w:tab w:val="num" w:pos="4320"/>
        </w:tabs>
        <w:ind w:left="4320" w:hanging="360"/>
      </w:pPr>
      <w:rPr>
        <w:rFonts w:ascii="Arial" w:hAnsi="Arial" w:cs="Times New Roman" w:hint="default"/>
      </w:rPr>
    </w:lvl>
    <w:lvl w:ilvl="6" w:tplc="65F4CC16">
      <w:start w:val="1"/>
      <w:numFmt w:val="bullet"/>
      <w:lvlText w:val="•"/>
      <w:lvlJc w:val="left"/>
      <w:pPr>
        <w:tabs>
          <w:tab w:val="num" w:pos="5040"/>
        </w:tabs>
        <w:ind w:left="5040" w:hanging="360"/>
      </w:pPr>
      <w:rPr>
        <w:rFonts w:ascii="Arial" w:hAnsi="Arial" w:cs="Times New Roman" w:hint="default"/>
      </w:rPr>
    </w:lvl>
    <w:lvl w:ilvl="7" w:tplc="E5E2C3F6">
      <w:start w:val="1"/>
      <w:numFmt w:val="bullet"/>
      <w:lvlText w:val="•"/>
      <w:lvlJc w:val="left"/>
      <w:pPr>
        <w:tabs>
          <w:tab w:val="num" w:pos="5760"/>
        </w:tabs>
        <w:ind w:left="5760" w:hanging="360"/>
      </w:pPr>
      <w:rPr>
        <w:rFonts w:ascii="Arial" w:hAnsi="Arial" w:cs="Times New Roman" w:hint="default"/>
      </w:rPr>
    </w:lvl>
    <w:lvl w:ilvl="8" w:tplc="6E10C226">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61001789">
    <w:abstractNumId w:val="5"/>
  </w:num>
  <w:num w:numId="2" w16cid:durableId="1254511425">
    <w:abstractNumId w:val="5"/>
  </w:num>
  <w:num w:numId="3" w16cid:durableId="883373517">
    <w:abstractNumId w:val="1"/>
  </w:num>
  <w:num w:numId="4" w16cid:durableId="1219702264">
    <w:abstractNumId w:val="6"/>
  </w:num>
  <w:num w:numId="5" w16cid:durableId="1768647036">
    <w:abstractNumId w:val="4"/>
  </w:num>
  <w:num w:numId="6" w16cid:durableId="2122795689">
    <w:abstractNumId w:val="0"/>
  </w:num>
  <w:num w:numId="7" w16cid:durableId="809252473">
    <w:abstractNumId w:val="3"/>
  </w:num>
  <w:num w:numId="8" w16cid:durableId="654190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5AD"/>
    <w:rsid w:val="00117211"/>
    <w:rsid w:val="001D0378"/>
    <w:rsid w:val="00371855"/>
    <w:rsid w:val="00416598"/>
    <w:rsid w:val="00446444"/>
    <w:rsid w:val="00486AC8"/>
    <w:rsid w:val="00490166"/>
    <w:rsid w:val="005131DF"/>
    <w:rsid w:val="005575AD"/>
    <w:rsid w:val="005C760B"/>
    <w:rsid w:val="007B6267"/>
    <w:rsid w:val="007D5EA3"/>
    <w:rsid w:val="007E5FC7"/>
    <w:rsid w:val="008B79C6"/>
    <w:rsid w:val="0099473B"/>
    <w:rsid w:val="009F63E5"/>
    <w:rsid w:val="00AF2F93"/>
    <w:rsid w:val="00C10A13"/>
    <w:rsid w:val="00C92D7E"/>
    <w:rsid w:val="00D4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B7326A"/>
  <w15:docId w15:val="{29495AA9-C23D-4766-B8E0-CD72E3E7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 w:type="character" w:styleId="UnresolvedMention">
    <w:name w:val="Unresolved Mention"/>
    <w:basedOn w:val="DefaultParagraphFont"/>
    <w:uiPriority w:val="99"/>
    <w:rsid w:val="00490166"/>
    <w:rPr>
      <w:color w:val="605E5C"/>
      <w:shd w:val="clear" w:color="auto" w:fill="E1DFDD"/>
    </w:rPr>
  </w:style>
  <w:style w:type="paragraph" w:styleId="Header">
    <w:name w:val="header"/>
    <w:basedOn w:val="Normal"/>
    <w:link w:val="HeaderChar"/>
    <w:uiPriority w:val="99"/>
    <w:unhideWhenUsed/>
    <w:rsid w:val="005C760B"/>
    <w:pPr>
      <w:tabs>
        <w:tab w:val="center" w:pos="4680"/>
        <w:tab w:val="right" w:pos="9360"/>
      </w:tabs>
    </w:pPr>
  </w:style>
  <w:style w:type="character" w:customStyle="1" w:styleId="HeaderChar">
    <w:name w:val="Header Char"/>
    <w:basedOn w:val="DefaultParagraphFont"/>
    <w:link w:val="Header"/>
    <w:uiPriority w:val="99"/>
    <w:rsid w:val="005C760B"/>
    <w:rPr>
      <w:rFonts w:ascii="Calibri" w:hAnsi="Calibri" w:cs="Times New Roman"/>
    </w:rPr>
  </w:style>
  <w:style w:type="paragraph" w:styleId="Footer">
    <w:name w:val="footer"/>
    <w:basedOn w:val="Normal"/>
    <w:link w:val="FooterChar"/>
    <w:uiPriority w:val="99"/>
    <w:unhideWhenUsed/>
    <w:rsid w:val="005C760B"/>
    <w:pPr>
      <w:tabs>
        <w:tab w:val="center" w:pos="4680"/>
        <w:tab w:val="right" w:pos="9360"/>
      </w:tabs>
    </w:pPr>
  </w:style>
  <w:style w:type="character" w:customStyle="1" w:styleId="FooterChar">
    <w:name w:val="Footer Char"/>
    <w:basedOn w:val="DefaultParagraphFont"/>
    <w:link w:val="Footer"/>
    <w:uiPriority w:val="99"/>
    <w:rsid w:val="005C760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umc.cloud-cme.com/assets/vumc/pdf/PH-3867%20(COVID19%20Education%20Update%20for%20Dental%20Health%20Professionals).pdf" TargetMode="External"/><Relationship Id="rId13" Type="http://schemas.openxmlformats.org/officeDocument/2006/relationships/hyperlink" Target="https://www.vumc.org/ocpd/how-update-your-profile-earn-moc-2-points" TargetMode="External"/><Relationship Id="rId3" Type="http://schemas.openxmlformats.org/officeDocument/2006/relationships/settings" Target="settings.xml"/><Relationship Id="rId7" Type="http://schemas.openxmlformats.org/officeDocument/2006/relationships/hyperlink" Target="https://vumc.cloud-cme.com" TargetMode="External"/><Relationship Id="rId12" Type="http://schemas.openxmlformats.org/officeDocument/2006/relationships/hyperlink" Target="https://vumc.cloud-cm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umc.cloud-cm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umc.cloud-cme.com/cme/EvalsAndCerts?P=200" TargetMode="External"/><Relationship Id="rId4" Type="http://schemas.openxmlformats.org/officeDocument/2006/relationships/webSettings" Target="webSettings.xml"/><Relationship Id="rId9" Type="http://schemas.openxmlformats.org/officeDocument/2006/relationships/hyperlink" Target="https://vumc.cloud-cme.com/cme/?P=1001" TargetMode="External"/><Relationship Id="rId14" Type="http://schemas.openxmlformats.org/officeDocument/2006/relationships/hyperlink" Target="https://vumc.cloud-cme.com/about/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Cantrell, Allen Lewis</cp:lastModifiedBy>
  <cp:revision>6</cp:revision>
  <dcterms:created xsi:type="dcterms:W3CDTF">2023-05-03T19:40:00Z</dcterms:created>
  <dcterms:modified xsi:type="dcterms:W3CDTF">2023-05-03T19:41:00Z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2023-05-03T19:29:26Z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028ae03e-97e0-4dd4-baa4-f5bdaad1a31f</vt:lpwstr>
  </property>
  <property fmtid="{D5CDD505-2E9C-101B-9397-08002B2CF9AE}" pid="8" name="MSIP_Label_792c8cef-6f2b-4af1-b4ac-d815ff795cd6_ContentBits">
    <vt:lpwstr>0</vt:lpwstr>
  </property>
</Properties>
</file>